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79E0" w:rsidRDefault="00B1336E" w:rsidP="00EC7B66">
      <w:pPr>
        <w:rPr>
          <w:rFonts w:ascii="Arial" w:hAnsi="Arial" w:cs="Arial"/>
          <w:b/>
          <w:color w:val="595959"/>
          <w:sz w:val="32"/>
          <w:szCs w:val="32"/>
        </w:rPr>
      </w:pPr>
      <w:r>
        <w:rPr>
          <w:rFonts w:ascii="Arial" w:hAnsi="Arial" w:cs="Arial"/>
          <w:b/>
          <w:color w:val="595959"/>
          <w:sz w:val="32"/>
          <w:szCs w:val="32"/>
        </w:rPr>
        <w:t>01-02 ноября</w:t>
      </w:r>
      <w:r w:rsidR="0047274E">
        <w:rPr>
          <w:rFonts w:ascii="Arial" w:hAnsi="Arial" w:cs="Arial"/>
          <w:b/>
          <w:color w:val="595959"/>
          <w:sz w:val="32"/>
          <w:szCs w:val="32"/>
        </w:rPr>
        <w:t xml:space="preserve"> 2017</w:t>
      </w:r>
      <w:r w:rsidR="00C204C7">
        <w:rPr>
          <w:rFonts w:ascii="Arial" w:hAnsi="Arial" w:cs="Arial"/>
          <w:b/>
          <w:color w:val="595959"/>
          <w:sz w:val="32"/>
          <w:szCs w:val="32"/>
        </w:rPr>
        <w:t xml:space="preserve"> года</w:t>
      </w:r>
      <w:r w:rsidR="008279E0">
        <w:rPr>
          <w:rFonts w:ascii="Arial" w:hAnsi="Arial" w:cs="Arial"/>
          <w:b/>
          <w:color w:val="595959"/>
          <w:sz w:val="32"/>
          <w:szCs w:val="32"/>
        </w:rPr>
        <w:t>.</w:t>
      </w:r>
    </w:p>
    <w:p w:rsidR="008279E0" w:rsidRDefault="008279E0" w:rsidP="00EC7B66">
      <w:pPr>
        <w:rPr>
          <w:rFonts w:ascii="Arial" w:hAnsi="Arial" w:cs="Arial"/>
          <w:b/>
          <w:color w:val="595959"/>
          <w:sz w:val="32"/>
          <w:szCs w:val="32"/>
        </w:rPr>
      </w:pPr>
    </w:p>
    <w:p w:rsidR="008354B6" w:rsidRDefault="00984F04" w:rsidP="00EC7B66">
      <w:pPr>
        <w:rPr>
          <w:rFonts w:ascii="Arial" w:hAnsi="Arial" w:cs="Arial"/>
          <w:b/>
          <w:color w:val="595959"/>
          <w:sz w:val="32"/>
          <w:szCs w:val="32"/>
        </w:rPr>
      </w:pPr>
      <w:r>
        <w:rPr>
          <w:rFonts w:ascii="Arial" w:hAnsi="Arial" w:cs="Arial"/>
          <w:b/>
          <w:color w:val="595959"/>
          <w:sz w:val="32"/>
          <w:szCs w:val="32"/>
        </w:rPr>
        <w:t>экспертно-консультационный с</w:t>
      </w:r>
      <w:r w:rsidR="00D0383A">
        <w:rPr>
          <w:rFonts w:ascii="Arial" w:hAnsi="Arial" w:cs="Arial"/>
          <w:b/>
          <w:color w:val="595959"/>
          <w:sz w:val="32"/>
          <w:szCs w:val="32"/>
        </w:rPr>
        <w:t>еминар</w:t>
      </w:r>
      <w:r w:rsidR="008354B6" w:rsidRPr="008354B6">
        <w:rPr>
          <w:rFonts w:ascii="Arial" w:hAnsi="Arial" w:cs="Arial"/>
          <w:b/>
          <w:color w:val="595959"/>
          <w:sz w:val="32"/>
          <w:szCs w:val="32"/>
        </w:rPr>
        <w:t>:</w:t>
      </w:r>
    </w:p>
    <w:p w:rsidR="00C36CBA" w:rsidRDefault="00C36CBA" w:rsidP="008354B6">
      <w:pPr>
        <w:rPr>
          <w:rFonts w:ascii="Arial" w:hAnsi="Arial" w:cs="Arial"/>
          <w:caps/>
          <w:color w:val="000000"/>
          <w:kern w:val="36"/>
          <w:sz w:val="36"/>
          <w:szCs w:val="36"/>
        </w:rPr>
      </w:pPr>
      <w:r w:rsidRPr="00C36CBA">
        <w:rPr>
          <w:rFonts w:ascii="Arial" w:hAnsi="Arial" w:cs="Arial"/>
          <w:caps/>
          <w:color w:val="000000"/>
          <w:kern w:val="36"/>
          <w:sz w:val="36"/>
          <w:szCs w:val="36"/>
        </w:rPr>
        <w:t xml:space="preserve">Контроль в сфере ГОСУДАРСТВЕННого ОБОРОННого ЗАКАЗа: как государство следит за своими денежными средствами.            </w:t>
      </w:r>
    </w:p>
    <w:p w:rsidR="008354B6" w:rsidRDefault="00C36CBA" w:rsidP="008354B6">
      <w:pPr>
        <w:rPr>
          <w:rFonts w:ascii="Arial" w:hAnsi="Arial" w:cs="Arial"/>
          <w:bCs/>
          <w:color w:val="990033"/>
          <w:sz w:val="36"/>
          <w:szCs w:val="36"/>
        </w:rPr>
      </w:pPr>
      <w:r w:rsidRPr="00C36CBA">
        <w:rPr>
          <w:rFonts w:ascii="Arial" w:hAnsi="Arial" w:cs="Arial"/>
          <w:caps/>
          <w:color w:val="000000"/>
          <w:kern w:val="36"/>
          <w:sz w:val="36"/>
          <w:szCs w:val="36"/>
        </w:rPr>
        <w:t>Что нужно сделать предприятию, чтобы не попасть под пресс контрольных мероприятий?</w:t>
      </w:r>
      <w:r w:rsidR="008354B6" w:rsidRPr="00C36CBA">
        <w:rPr>
          <w:rFonts w:ascii="Arial" w:hAnsi="Arial" w:cs="Arial"/>
          <w:bCs/>
          <w:color w:val="990033"/>
          <w:sz w:val="36"/>
          <w:szCs w:val="36"/>
        </w:rPr>
        <w:t> </w:t>
      </w:r>
    </w:p>
    <w:p w:rsidR="00CB771C" w:rsidRPr="00C36CBA" w:rsidRDefault="00CB771C" w:rsidP="008354B6">
      <w:pPr>
        <w:rPr>
          <w:rFonts w:ascii="Arial" w:hAnsi="Arial" w:cs="Arial"/>
          <w:sz w:val="36"/>
          <w:szCs w:val="36"/>
        </w:rPr>
      </w:pPr>
    </w:p>
    <w:p w:rsidR="008354B6" w:rsidRPr="006F781B" w:rsidRDefault="008354B6" w:rsidP="006F781B">
      <w:pPr>
        <w:shd w:val="clear" w:color="auto" w:fill="CDFFCD"/>
        <w:spacing w:line="276" w:lineRule="auto"/>
        <w:rPr>
          <w:rFonts w:ascii="Arial" w:hAnsi="Arial" w:cs="Arial"/>
          <w:color w:val="262626"/>
          <w:sz w:val="28"/>
        </w:rPr>
      </w:pPr>
      <w:r w:rsidRPr="006F781B">
        <w:rPr>
          <w:rFonts w:ascii="Arial" w:hAnsi="Arial" w:cs="Arial"/>
          <w:b/>
          <w:bCs/>
          <w:color w:val="262626"/>
          <w:sz w:val="22"/>
          <w:szCs w:val="20"/>
        </w:rPr>
        <w:t>Актуальность темы</w:t>
      </w:r>
      <w:r w:rsidR="00055E82">
        <w:rPr>
          <w:rFonts w:ascii="Arial" w:hAnsi="Arial" w:cs="Arial"/>
          <w:b/>
          <w:bCs/>
          <w:color w:val="262626"/>
          <w:sz w:val="22"/>
          <w:szCs w:val="20"/>
        </w:rPr>
        <w:t>:</w:t>
      </w:r>
    </w:p>
    <w:p w:rsidR="00CB771C" w:rsidRPr="00CB771C" w:rsidRDefault="00CB771C" w:rsidP="00CB771C">
      <w:pPr>
        <w:shd w:val="clear" w:color="auto" w:fill="DDFFDD"/>
        <w:spacing w:line="276" w:lineRule="auto"/>
        <w:rPr>
          <w:rFonts w:ascii="Arial" w:hAnsi="Arial" w:cs="Arial"/>
          <w:sz w:val="22"/>
          <w:szCs w:val="22"/>
        </w:rPr>
      </w:pPr>
      <w:r w:rsidRPr="00CB771C">
        <w:rPr>
          <w:rFonts w:ascii="Arial" w:hAnsi="Arial" w:cs="Arial"/>
          <w:sz w:val="22"/>
          <w:szCs w:val="22"/>
        </w:rPr>
        <w:t xml:space="preserve">  В сфере ГОЗ задействованы значительные денежные средства, привлекающие в эту сферу активную часть бизнеса. В то же время, текущий анализ результатов исполнения оборонных контрактов обозначил существенные недостатки финансирования ГОЗ. </w:t>
      </w:r>
    </w:p>
    <w:p w:rsidR="00CB771C" w:rsidRPr="00CB771C" w:rsidRDefault="00CB771C" w:rsidP="00CB771C">
      <w:pPr>
        <w:shd w:val="clear" w:color="auto" w:fill="DDFFDD"/>
        <w:spacing w:line="276" w:lineRule="auto"/>
        <w:rPr>
          <w:rFonts w:ascii="Arial" w:hAnsi="Arial" w:cs="Arial"/>
          <w:sz w:val="22"/>
          <w:szCs w:val="22"/>
        </w:rPr>
      </w:pPr>
      <w:r w:rsidRPr="00CB771C">
        <w:rPr>
          <w:rFonts w:ascii="Arial" w:hAnsi="Arial" w:cs="Arial"/>
          <w:sz w:val="22"/>
          <w:szCs w:val="22"/>
        </w:rPr>
        <w:t xml:space="preserve">Государственный бюрократический механизм распределения имеющихся авансов пока не успевает распределить денежные средства по всей глубине кооперации. </w:t>
      </w:r>
    </w:p>
    <w:p w:rsidR="00CB771C" w:rsidRPr="00CB771C" w:rsidRDefault="00CB771C" w:rsidP="00CB771C">
      <w:pPr>
        <w:shd w:val="clear" w:color="auto" w:fill="DDFFDD"/>
        <w:spacing w:line="276" w:lineRule="auto"/>
        <w:rPr>
          <w:rFonts w:ascii="Arial" w:hAnsi="Arial" w:cs="Arial"/>
          <w:sz w:val="22"/>
          <w:szCs w:val="22"/>
        </w:rPr>
      </w:pPr>
      <w:r w:rsidRPr="00CB771C">
        <w:rPr>
          <w:rFonts w:ascii="Arial" w:hAnsi="Arial" w:cs="Arial"/>
          <w:sz w:val="22"/>
          <w:szCs w:val="22"/>
        </w:rPr>
        <w:t xml:space="preserve">У Исполнителей контрактных обязательств значительные средства «зависают» на отдельных банковских счетах без возможности перевести их на расчетный счет и задействовать в хозяйственном обороте предприятия. </w:t>
      </w:r>
    </w:p>
    <w:p w:rsidR="00CB771C" w:rsidRPr="00CB771C" w:rsidRDefault="00CB771C" w:rsidP="00CB771C">
      <w:pPr>
        <w:shd w:val="clear" w:color="auto" w:fill="DDFFDD"/>
        <w:spacing w:line="276" w:lineRule="auto"/>
        <w:rPr>
          <w:rFonts w:ascii="Arial" w:hAnsi="Arial" w:cs="Arial"/>
          <w:sz w:val="22"/>
          <w:szCs w:val="22"/>
        </w:rPr>
      </w:pPr>
      <w:r w:rsidRPr="00CB771C">
        <w:rPr>
          <w:rFonts w:ascii="Arial" w:hAnsi="Arial" w:cs="Arial"/>
          <w:sz w:val="22"/>
          <w:szCs w:val="22"/>
        </w:rPr>
        <w:t xml:space="preserve">Создаваемая система контроля за бюджетными средствами, </w:t>
      </w:r>
      <w:proofErr w:type="gramStart"/>
      <w:r w:rsidRPr="00CB771C">
        <w:rPr>
          <w:rFonts w:ascii="Arial" w:hAnsi="Arial" w:cs="Arial"/>
          <w:sz w:val="22"/>
          <w:szCs w:val="22"/>
        </w:rPr>
        <w:t>выделяемые</w:t>
      </w:r>
      <w:proofErr w:type="gramEnd"/>
      <w:r w:rsidRPr="00CB771C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CB771C">
        <w:rPr>
          <w:rFonts w:ascii="Arial" w:hAnsi="Arial" w:cs="Arial"/>
          <w:sz w:val="22"/>
          <w:szCs w:val="22"/>
        </w:rPr>
        <w:t>гособоронзаказ</w:t>
      </w:r>
      <w:proofErr w:type="spellEnd"/>
      <w:r w:rsidRPr="00CB771C">
        <w:rPr>
          <w:rFonts w:ascii="Arial" w:hAnsi="Arial" w:cs="Arial"/>
          <w:sz w:val="22"/>
          <w:szCs w:val="22"/>
        </w:rPr>
        <w:t>, показала свою результативность. Из-за этого многие поставщики товаров, работ, услуг не хотят открывать отдельные банковские счета.</w:t>
      </w:r>
    </w:p>
    <w:p w:rsidR="00CB771C" w:rsidRPr="00CB771C" w:rsidRDefault="00CB771C" w:rsidP="00CB771C">
      <w:pPr>
        <w:shd w:val="clear" w:color="auto" w:fill="DDFFDD"/>
        <w:spacing w:line="276" w:lineRule="auto"/>
        <w:rPr>
          <w:rFonts w:ascii="Arial" w:hAnsi="Arial" w:cs="Arial"/>
          <w:sz w:val="22"/>
          <w:szCs w:val="22"/>
        </w:rPr>
      </w:pPr>
      <w:r w:rsidRPr="00CB771C">
        <w:rPr>
          <w:rFonts w:ascii="Arial" w:hAnsi="Arial" w:cs="Arial"/>
          <w:sz w:val="22"/>
          <w:szCs w:val="22"/>
        </w:rPr>
        <w:t xml:space="preserve">К чему стремится система </w:t>
      </w:r>
      <w:proofErr w:type="spellStart"/>
      <w:r w:rsidRPr="00CB771C">
        <w:rPr>
          <w:rFonts w:ascii="Arial" w:hAnsi="Arial" w:cs="Arial"/>
          <w:sz w:val="22"/>
          <w:szCs w:val="22"/>
        </w:rPr>
        <w:t>гособоронзаказа</w:t>
      </w:r>
      <w:proofErr w:type="spellEnd"/>
      <w:r w:rsidRPr="00CB771C">
        <w:rPr>
          <w:rFonts w:ascii="Arial" w:hAnsi="Arial" w:cs="Arial"/>
          <w:sz w:val="22"/>
          <w:szCs w:val="22"/>
        </w:rPr>
        <w:t xml:space="preserve">, запустив механизм </w:t>
      </w:r>
      <w:proofErr w:type="gramStart"/>
      <w:r w:rsidRPr="00CB771C">
        <w:rPr>
          <w:rFonts w:ascii="Arial" w:hAnsi="Arial" w:cs="Arial"/>
          <w:sz w:val="22"/>
          <w:szCs w:val="22"/>
        </w:rPr>
        <w:t>контроля за</w:t>
      </w:r>
      <w:proofErr w:type="gramEnd"/>
      <w:r w:rsidRPr="00CB771C">
        <w:rPr>
          <w:rFonts w:ascii="Arial" w:hAnsi="Arial" w:cs="Arial"/>
          <w:sz w:val="22"/>
          <w:szCs w:val="22"/>
        </w:rPr>
        <w:t xml:space="preserve"> распределением бюджетных средств? В чем смысл и задачи функционирования мониторинговых и контрольных структур? Есть ли возможность уйти из-под банковского сопровождения, применив казначейский способ? Что нужно организовать и сделать предприятию, чтобы не попасть под пре</w:t>
      </w:r>
      <w:proofErr w:type="gramStart"/>
      <w:r w:rsidRPr="00CB771C">
        <w:rPr>
          <w:rFonts w:ascii="Arial" w:hAnsi="Arial" w:cs="Arial"/>
          <w:sz w:val="22"/>
          <w:szCs w:val="22"/>
        </w:rPr>
        <w:t>сс штр</w:t>
      </w:r>
      <w:proofErr w:type="gramEnd"/>
      <w:r w:rsidRPr="00CB771C">
        <w:rPr>
          <w:rFonts w:ascii="Arial" w:hAnsi="Arial" w:cs="Arial"/>
          <w:sz w:val="22"/>
          <w:szCs w:val="22"/>
        </w:rPr>
        <w:t>афных санкций и не подвергнуться штрафным санкциям? Поиску ответов на эти и многие другие животрепещущие вопросы повседневной практики посвящен анонсируемый семинар.</w:t>
      </w:r>
    </w:p>
    <w:p w:rsidR="00CB771C" w:rsidRPr="00CB771C" w:rsidRDefault="00CB771C" w:rsidP="00CB771C">
      <w:pPr>
        <w:shd w:val="clear" w:color="auto" w:fill="DDFFDD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CB771C">
        <w:rPr>
          <w:rFonts w:ascii="Arial" w:hAnsi="Arial" w:cs="Arial"/>
          <w:sz w:val="22"/>
          <w:szCs w:val="22"/>
        </w:rPr>
        <w:t xml:space="preserve">Основными учебными целями данного курса является анализ имеемых в настоящее время источников организационных проблем предприятий-участников ГОЗ при исполнении контрактных обязательств, формирование финансовой модели для оценки рентабельности производства, изучение и разбор практических нюансов и особенностей схем возмещения ранее понесенных расходов на производственные заделы, учет запасов и их маркировка идентификатором для оборонных контрактов, распределение затрат для </w:t>
      </w:r>
      <w:proofErr w:type="spellStart"/>
      <w:r w:rsidRPr="00CB771C">
        <w:rPr>
          <w:rFonts w:ascii="Arial" w:hAnsi="Arial" w:cs="Arial"/>
          <w:sz w:val="22"/>
          <w:szCs w:val="22"/>
        </w:rPr>
        <w:t>калькулирования</w:t>
      </w:r>
      <w:proofErr w:type="spellEnd"/>
      <w:r w:rsidRPr="00CB771C">
        <w:rPr>
          <w:rFonts w:ascii="Arial" w:hAnsi="Arial" w:cs="Arial"/>
          <w:sz w:val="22"/>
          <w:szCs w:val="22"/>
        </w:rPr>
        <w:t xml:space="preserve"> прогнозных цен или фактической себестоимости. </w:t>
      </w:r>
      <w:proofErr w:type="gramEnd"/>
    </w:p>
    <w:p w:rsidR="00C30614" w:rsidRPr="00C30614" w:rsidRDefault="00CB771C" w:rsidP="00C30614">
      <w:pPr>
        <w:shd w:val="clear" w:color="auto" w:fill="DDFFDD"/>
        <w:spacing w:line="276" w:lineRule="auto"/>
        <w:rPr>
          <w:rFonts w:ascii="Arial" w:hAnsi="Arial" w:cs="Arial"/>
          <w:sz w:val="22"/>
          <w:szCs w:val="22"/>
        </w:rPr>
      </w:pPr>
      <w:r w:rsidRPr="00CB771C">
        <w:rPr>
          <w:rFonts w:ascii="Arial" w:hAnsi="Arial" w:cs="Arial"/>
          <w:sz w:val="22"/>
          <w:szCs w:val="22"/>
        </w:rPr>
        <w:t>Все более актуальной становится тема снижения рисков привлечения к административной ответственности за несоблюдение требований целевого использования государственных сре</w:t>
      </w:r>
      <w:proofErr w:type="gramStart"/>
      <w:r w:rsidRPr="00CB771C">
        <w:rPr>
          <w:rFonts w:ascii="Arial" w:hAnsi="Arial" w:cs="Arial"/>
          <w:sz w:val="22"/>
          <w:szCs w:val="22"/>
        </w:rPr>
        <w:t>дств пр</w:t>
      </w:r>
      <w:proofErr w:type="gramEnd"/>
      <w:r w:rsidRPr="00CB771C">
        <w:rPr>
          <w:rFonts w:ascii="Arial" w:hAnsi="Arial" w:cs="Arial"/>
          <w:sz w:val="22"/>
          <w:szCs w:val="22"/>
        </w:rPr>
        <w:t>и выполнении контрактов ГОЗ</w:t>
      </w:r>
    </w:p>
    <w:p w:rsidR="00C30614" w:rsidRDefault="00C30614" w:rsidP="00CB771C">
      <w:pPr>
        <w:rPr>
          <w:rFonts w:ascii="Arial" w:hAnsi="Arial" w:cs="Arial"/>
          <w:b/>
          <w:bCs/>
          <w:color w:val="800000"/>
          <w:sz w:val="22"/>
          <w:szCs w:val="22"/>
        </w:rPr>
      </w:pPr>
    </w:p>
    <w:p w:rsidR="00C30614" w:rsidRDefault="00C30614" w:rsidP="00CB771C">
      <w:pPr>
        <w:rPr>
          <w:rFonts w:ascii="Arial" w:hAnsi="Arial" w:cs="Arial"/>
          <w:b/>
          <w:bCs/>
          <w:color w:val="800000"/>
          <w:sz w:val="22"/>
          <w:szCs w:val="22"/>
        </w:rPr>
      </w:pPr>
    </w:p>
    <w:p w:rsidR="00C30614" w:rsidRPr="008C1898" w:rsidRDefault="00C30614" w:rsidP="00CB771C">
      <w:pPr>
        <w:rPr>
          <w:rFonts w:ascii="Arial" w:hAnsi="Arial" w:cs="Arial"/>
          <w:b/>
          <w:bCs/>
          <w:color w:val="800000"/>
          <w:sz w:val="22"/>
          <w:szCs w:val="22"/>
        </w:rPr>
      </w:pPr>
    </w:p>
    <w:p w:rsidR="00DE3B7B" w:rsidRPr="006F781B" w:rsidRDefault="00BB1A63" w:rsidP="00DE3B7B">
      <w:pPr>
        <w:shd w:val="clear" w:color="auto" w:fill="CDFFCD"/>
        <w:spacing w:line="276" w:lineRule="auto"/>
        <w:rPr>
          <w:rFonts w:ascii="Arial" w:hAnsi="Arial" w:cs="Arial"/>
          <w:color w:val="262626"/>
          <w:sz w:val="28"/>
        </w:rPr>
      </w:pPr>
      <w:r>
        <w:rPr>
          <w:rFonts w:ascii="Arial" w:hAnsi="Arial" w:cs="Arial"/>
          <w:b/>
          <w:bCs/>
          <w:color w:val="262626"/>
          <w:sz w:val="22"/>
          <w:szCs w:val="20"/>
        </w:rPr>
        <w:lastRenderedPageBreak/>
        <w:t>С</w:t>
      </w:r>
      <w:r w:rsidR="00DE3B7B">
        <w:rPr>
          <w:rFonts w:ascii="Arial" w:hAnsi="Arial" w:cs="Arial"/>
          <w:b/>
          <w:bCs/>
          <w:color w:val="262626"/>
          <w:sz w:val="22"/>
          <w:szCs w:val="20"/>
        </w:rPr>
        <w:t>еминар п</w:t>
      </w:r>
      <w:r>
        <w:rPr>
          <w:rFonts w:ascii="Arial" w:hAnsi="Arial" w:cs="Arial"/>
          <w:b/>
          <w:bCs/>
          <w:color w:val="262626"/>
          <w:sz w:val="22"/>
          <w:szCs w:val="20"/>
        </w:rPr>
        <w:t xml:space="preserve">одготовлен </w:t>
      </w:r>
      <w:proofErr w:type="gramStart"/>
      <w:r>
        <w:rPr>
          <w:rFonts w:ascii="Arial" w:hAnsi="Arial" w:cs="Arial"/>
          <w:b/>
          <w:bCs/>
          <w:color w:val="262626"/>
          <w:sz w:val="22"/>
          <w:szCs w:val="20"/>
        </w:rPr>
        <w:t>для</w:t>
      </w:r>
      <w:proofErr w:type="gramEnd"/>
      <w:r w:rsidR="00DE3B7B">
        <w:rPr>
          <w:rFonts w:ascii="Arial" w:hAnsi="Arial" w:cs="Arial"/>
          <w:b/>
          <w:bCs/>
          <w:color w:val="262626"/>
          <w:sz w:val="22"/>
          <w:szCs w:val="20"/>
        </w:rPr>
        <w:t>:</w:t>
      </w:r>
    </w:p>
    <w:p w:rsidR="00CB771C" w:rsidRDefault="00CB771C" w:rsidP="00CB771C">
      <w:pPr>
        <w:shd w:val="clear" w:color="auto" w:fill="DDFFDD"/>
        <w:spacing w:line="276" w:lineRule="auto"/>
        <w:rPr>
          <w:rFonts w:ascii="Arial" w:hAnsi="Arial" w:cs="Arial"/>
          <w:sz w:val="22"/>
          <w:szCs w:val="22"/>
        </w:rPr>
      </w:pPr>
      <w:r w:rsidRPr="00CB771C">
        <w:rPr>
          <w:rFonts w:ascii="Arial" w:hAnsi="Arial" w:cs="Arial"/>
          <w:sz w:val="22"/>
          <w:szCs w:val="22"/>
        </w:rPr>
        <w:t>руководящего состава предприятий ОПК, руководителей и специалистов финансовых, экономических и юридических служб, а также сотрудников других коммерческих подразделений предприятий оборонно-промышленного комплекса, заказчиков, участников и исполнителей ГОЗ; представителей военной приемки МО РФ, специалистов уполномоченных банков</w:t>
      </w:r>
    </w:p>
    <w:p w:rsidR="00CB771C" w:rsidRDefault="00CB771C" w:rsidP="00C36CBA">
      <w:pPr>
        <w:jc w:val="both"/>
        <w:outlineLvl w:val="1"/>
        <w:rPr>
          <w:rFonts w:ascii="Arial" w:hAnsi="Arial" w:cs="Arial"/>
          <w:sz w:val="22"/>
          <w:szCs w:val="22"/>
        </w:rPr>
      </w:pPr>
    </w:p>
    <w:p w:rsidR="00CB771C" w:rsidRPr="00C36CBA" w:rsidRDefault="00CB771C" w:rsidP="00C36CBA">
      <w:pPr>
        <w:jc w:val="both"/>
        <w:outlineLvl w:val="1"/>
        <w:rPr>
          <w:rFonts w:ascii="Arial" w:hAnsi="Arial" w:cs="Arial"/>
          <w:sz w:val="22"/>
          <w:szCs w:val="22"/>
        </w:rPr>
      </w:pPr>
    </w:p>
    <w:p w:rsidR="00F8517E" w:rsidRPr="00852B52" w:rsidRDefault="00F8517E" w:rsidP="00F8517E">
      <w:pPr>
        <w:shd w:val="clear" w:color="auto" w:fill="CDFFCD"/>
        <w:spacing w:line="276" w:lineRule="auto"/>
        <w:rPr>
          <w:rFonts w:ascii="Arial" w:hAnsi="Arial" w:cs="Arial"/>
          <w:color w:val="262626"/>
          <w:sz w:val="28"/>
        </w:rPr>
      </w:pPr>
      <w:r>
        <w:rPr>
          <w:rFonts w:ascii="Arial" w:hAnsi="Arial" w:cs="Arial"/>
          <w:b/>
          <w:bCs/>
          <w:color w:val="262626"/>
          <w:sz w:val="22"/>
          <w:szCs w:val="20"/>
        </w:rPr>
        <w:t>Организатор:</w:t>
      </w:r>
      <w:r>
        <w:rPr>
          <w:rFonts w:ascii="Arial" w:hAnsi="Arial" w:cs="Arial"/>
          <w:color w:val="262626"/>
          <w:sz w:val="28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компания Мир семинаров</w:t>
      </w:r>
    </w:p>
    <w:p w:rsidR="00F8517E" w:rsidRPr="0082712C" w:rsidRDefault="00F8517E" w:rsidP="00F8517E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Место про</w:t>
      </w:r>
      <w:r w:rsidR="002D44D9">
        <w:rPr>
          <w:rFonts w:ascii="Arial" w:hAnsi="Arial" w:cs="Arial"/>
          <w:color w:val="000000"/>
          <w:sz w:val="22"/>
          <w:szCs w:val="20"/>
        </w:rPr>
        <w:t>ведения:</w:t>
      </w:r>
      <w:r w:rsidR="001C55EB">
        <w:rPr>
          <w:rFonts w:ascii="Arial" w:hAnsi="Arial" w:cs="Arial"/>
          <w:color w:val="000000"/>
          <w:sz w:val="22"/>
          <w:szCs w:val="20"/>
        </w:rPr>
        <w:t xml:space="preserve"> г. Санкт-Петербург, ул. Смолячкова, д.5, отель Балтия, конференц-зал</w:t>
      </w:r>
      <w:bookmarkStart w:id="0" w:name="_GoBack"/>
      <w:bookmarkEnd w:id="0"/>
    </w:p>
    <w:p w:rsidR="00F8517E" w:rsidRPr="0082712C" w:rsidRDefault="002D44D9" w:rsidP="00F8517E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Начало мероприятия </w:t>
      </w:r>
      <w:r w:rsidR="00B1336E">
        <w:rPr>
          <w:rFonts w:ascii="Arial" w:hAnsi="Arial" w:cs="Arial"/>
          <w:color w:val="000000"/>
          <w:sz w:val="22"/>
          <w:szCs w:val="20"/>
        </w:rPr>
        <w:t>01 ноября</w:t>
      </w:r>
      <w:r w:rsidR="0047274E">
        <w:rPr>
          <w:rFonts w:ascii="Arial" w:hAnsi="Arial" w:cs="Arial"/>
          <w:color w:val="000000"/>
          <w:sz w:val="22"/>
          <w:szCs w:val="20"/>
        </w:rPr>
        <w:t xml:space="preserve"> 2017</w:t>
      </w:r>
      <w:r w:rsidR="00D9653E">
        <w:rPr>
          <w:rFonts w:ascii="Arial" w:hAnsi="Arial" w:cs="Arial"/>
          <w:color w:val="000000"/>
          <w:sz w:val="22"/>
          <w:szCs w:val="20"/>
        </w:rPr>
        <w:t xml:space="preserve"> года в 10</w:t>
      </w:r>
      <w:r w:rsidR="00F8517E">
        <w:rPr>
          <w:rFonts w:ascii="Arial" w:hAnsi="Arial" w:cs="Arial"/>
          <w:color w:val="000000"/>
          <w:sz w:val="22"/>
          <w:szCs w:val="20"/>
        </w:rPr>
        <w:t>:</w:t>
      </w:r>
      <w:r w:rsidR="00D9653E">
        <w:rPr>
          <w:rFonts w:ascii="Arial" w:hAnsi="Arial" w:cs="Arial"/>
          <w:color w:val="000000"/>
          <w:sz w:val="22"/>
          <w:szCs w:val="20"/>
        </w:rPr>
        <w:t>0</w:t>
      </w:r>
      <w:r w:rsidR="00F8517E" w:rsidRPr="0082712C">
        <w:rPr>
          <w:rFonts w:ascii="Arial" w:hAnsi="Arial" w:cs="Arial"/>
          <w:color w:val="000000"/>
          <w:sz w:val="22"/>
          <w:szCs w:val="20"/>
        </w:rPr>
        <w:t>0</w:t>
      </w:r>
    </w:p>
    <w:p w:rsidR="00F8517E" w:rsidRPr="0008652D" w:rsidRDefault="00F8517E" w:rsidP="00F8517E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Длительность: 2</w:t>
      </w:r>
      <w:r>
        <w:rPr>
          <w:rFonts w:ascii="Arial" w:hAnsi="Arial" w:cs="Arial"/>
          <w:color w:val="000000"/>
          <w:sz w:val="22"/>
          <w:szCs w:val="20"/>
        </w:rPr>
        <w:t xml:space="preserve"> дня</w:t>
      </w:r>
    </w:p>
    <w:p w:rsidR="00984F04" w:rsidRPr="008C1898" w:rsidRDefault="00984F04" w:rsidP="00600A0D">
      <w:pPr>
        <w:rPr>
          <w:rFonts w:ascii="Arial" w:hAnsi="Arial" w:cs="Arial"/>
          <w:b/>
          <w:bCs/>
          <w:color w:val="800000"/>
          <w:sz w:val="22"/>
          <w:szCs w:val="22"/>
        </w:rPr>
      </w:pPr>
    </w:p>
    <w:p w:rsidR="00FF5755" w:rsidRDefault="00FF5755" w:rsidP="008354B6">
      <w:pPr>
        <w:rPr>
          <w:rFonts w:ascii="Arial" w:hAnsi="Arial" w:cs="Arial"/>
        </w:rPr>
      </w:pPr>
    </w:p>
    <w:p w:rsidR="00B60567" w:rsidRPr="008354B6" w:rsidRDefault="00B60567" w:rsidP="008354B6">
      <w:pPr>
        <w:rPr>
          <w:rFonts w:ascii="Arial" w:hAnsi="Arial" w:cs="Arial"/>
        </w:rPr>
      </w:pPr>
    </w:p>
    <w:p w:rsidR="00B60567" w:rsidRDefault="0008652D" w:rsidP="00D451D7">
      <w:pPr>
        <w:spacing w:line="276" w:lineRule="auto"/>
        <w:rPr>
          <w:rFonts w:ascii="Arial" w:hAnsi="Arial" w:cs="Arial"/>
          <w:b/>
          <w:bCs/>
          <w:color w:val="262626"/>
          <w:sz w:val="28"/>
          <w:szCs w:val="28"/>
        </w:rPr>
      </w:pPr>
      <w:r w:rsidRPr="00B60567">
        <w:rPr>
          <w:rFonts w:ascii="Arial" w:hAnsi="Arial" w:cs="Arial"/>
          <w:b/>
          <w:bCs/>
          <w:color w:val="262626"/>
          <w:sz w:val="28"/>
          <w:szCs w:val="28"/>
        </w:rPr>
        <w:t>ПРОГРАММА СЕМИНАРА</w:t>
      </w:r>
    </w:p>
    <w:p w:rsidR="00E80DD9" w:rsidRDefault="00E80DD9" w:rsidP="00D451D7">
      <w:pPr>
        <w:spacing w:line="276" w:lineRule="auto"/>
        <w:rPr>
          <w:rFonts w:ascii="Arial" w:hAnsi="Arial" w:cs="Arial"/>
          <w:b/>
          <w:bCs/>
          <w:color w:val="262626"/>
          <w:sz w:val="22"/>
          <w:szCs w:val="22"/>
        </w:rPr>
      </w:pPr>
    </w:p>
    <w:p w:rsidR="00C36CBA" w:rsidRPr="00C36CBA" w:rsidRDefault="00C36CBA" w:rsidP="005D3F85">
      <w:pPr>
        <w:pStyle w:val="ac"/>
        <w:numPr>
          <w:ilvl w:val="0"/>
          <w:numId w:val="10"/>
        </w:numPr>
        <w:tabs>
          <w:tab w:val="left" w:pos="426"/>
        </w:tabs>
        <w:spacing w:line="240" w:lineRule="auto"/>
        <w:ind w:left="426"/>
        <w:jc w:val="both"/>
        <w:outlineLvl w:val="1"/>
        <w:rPr>
          <w:rFonts w:ascii="Arial" w:eastAsia="Times New Roman" w:hAnsi="Arial" w:cs="Arial"/>
          <w:b/>
          <w:bCs/>
        </w:rPr>
      </w:pPr>
      <w:r w:rsidRPr="00C36CBA">
        <w:rPr>
          <w:rFonts w:ascii="Arial" w:eastAsia="Times New Roman" w:hAnsi="Arial" w:cs="Arial"/>
          <w:b/>
          <w:bCs/>
          <w:color w:val="000000"/>
        </w:rPr>
        <w:t>Государственное регулирование и контроль потоков бюджетного финансирования государственного оборонного заказа</w:t>
      </w:r>
      <w:r w:rsidRPr="00C36CBA">
        <w:rPr>
          <w:rFonts w:ascii="Arial" w:eastAsia="Times New Roman" w:hAnsi="Arial" w:cs="Arial"/>
          <w:color w:val="000000"/>
        </w:rPr>
        <w:t> </w:t>
      </w:r>
      <w:r w:rsidRPr="00C36CBA">
        <w:rPr>
          <w:rFonts w:ascii="Arial" w:eastAsia="Times New Roman" w:hAnsi="Arial" w:cs="Arial"/>
          <w:b/>
          <w:bCs/>
          <w:color w:val="000000"/>
        </w:rPr>
        <w:t>в соответствии с 275-ФЗ, 44-ФЗ, 135-ФЗ:</w:t>
      </w:r>
    </w:p>
    <w:p w:rsidR="00C36CBA" w:rsidRPr="00C36CBA" w:rsidRDefault="00C36CBA" w:rsidP="005D3F85">
      <w:pPr>
        <w:pStyle w:val="ac"/>
        <w:numPr>
          <w:ilvl w:val="0"/>
          <w:numId w:val="9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C36CBA">
        <w:rPr>
          <w:rFonts w:ascii="Arial" w:eastAsia="Times New Roman" w:hAnsi="Arial" w:cs="Arial"/>
          <w:color w:val="000000"/>
        </w:rPr>
        <w:t xml:space="preserve">Рыночное или государственное регулирование ценообразования на оборонную продукцию в </w:t>
      </w:r>
      <w:proofErr w:type="gramStart"/>
      <w:r w:rsidRPr="00C36CBA">
        <w:rPr>
          <w:rFonts w:ascii="Arial" w:eastAsia="Times New Roman" w:hAnsi="Arial" w:cs="Arial"/>
          <w:color w:val="000000"/>
        </w:rPr>
        <w:t>госзаказе</w:t>
      </w:r>
      <w:proofErr w:type="gramEnd"/>
      <w:r w:rsidRPr="00C36CBA">
        <w:rPr>
          <w:rFonts w:ascii="Arial" w:eastAsia="Times New Roman" w:hAnsi="Arial" w:cs="Arial"/>
          <w:color w:val="000000"/>
        </w:rPr>
        <w:t xml:space="preserve">: какие аргументы нужно учесть и внести их в содержание контрактных обязательств Исполнителей ГОЗ </w:t>
      </w:r>
    </w:p>
    <w:p w:rsidR="00C36CBA" w:rsidRPr="00C36CBA" w:rsidRDefault="00C36CBA" w:rsidP="005D3F85">
      <w:pPr>
        <w:pStyle w:val="ac"/>
        <w:numPr>
          <w:ilvl w:val="0"/>
          <w:numId w:val="9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C36CBA">
        <w:rPr>
          <w:rFonts w:ascii="Arial" w:eastAsia="Times New Roman" w:hAnsi="Arial" w:cs="Arial"/>
          <w:color w:val="000000"/>
        </w:rPr>
        <w:t xml:space="preserve">Какую информацию может получить руководство предприятия при получении от Заказчика идентификатора государственного контракта (ИГК)? Роль идентификатора в </w:t>
      </w:r>
      <w:proofErr w:type="gramStart"/>
      <w:r w:rsidRPr="00C36CBA">
        <w:rPr>
          <w:rFonts w:ascii="Arial" w:eastAsia="Times New Roman" w:hAnsi="Arial" w:cs="Arial"/>
          <w:color w:val="000000"/>
        </w:rPr>
        <w:t>контроле за</w:t>
      </w:r>
      <w:proofErr w:type="gramEnd"/>
      <w:r w:rsidRPr="00C36CBA">
        <w:rPr>
          <w:rFonts w:ascii="Arial" w:eastAsia="Times New Roman" w:hAnsi="Arial" w:cs="Arial"/>
          <w:color w:val="000000"/>
        </w:rPr>
        <w:t xml:space="preserve"> движением государственных денежных средств. </w:t>
      </w:r>
    </w:p>
    <w:p w:rsidR="00C36CBA" w:rsidRPr="00C36CBA" w:rsidRDefault="00C36CBA" w:rsidP="005D3F85">
      <w:pPr>
        <w:pStyle w:val="ac"/>
        <w:numPr>
          <w:ilvl w:val="0"/>
          <w:numId w:val="9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proofErr w:type="gramStart"/>
      <w:r w:rsidRPr="00C36CBA">
        <w:rPr>
          <w:rFonts w:ascii="Arial" w:eastAsia="Times New Roman" w:hAnsi="Arial" w:cs="Arial"/>
          <w:color w:val="000000"/>
        </w:rPr>
        <w:t>Риск-ориентированная</w:t>
      </w:r>
      <w:proofErr w:type="gramEnd"/>
      <w:r w:rsidRPr="00C36CBA">
        <w:rPr>
          <w:rFonts w:ascii="Arial" w:eastAsia="Times New Roman" w:hAnsi="Arial" w:cs="Arial"/>
          <w:color w:val="000000"/>
        </w:rPr>
        <w:t xml:space="preserve"> система контроля, основанная на Единой информационной системе государственного оборонного заказа (ЕИС ГОЗ)</w:t>
      </w:r>
    </w:p>
    <w:p w:rsidR="00C36CBA" w:rsidRPr="00C36CBA" w:rsidRDefault="00C36CBA" w:rsidP="005D3F85">
      <w:pPr>
        <w:pStyle w:val="ac"/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</w:p>
    <w:p w:rsidR="00C36CBA" w:rsidRPr="00C36CBA" w:rsidRDefault="00C36CBA" w:rsidP="005D3F85">
      <w:pPr>
        <w:pStyle w:val="ac"/>
        <w:numPr>
          <w:ilvl w:val="0"/>
          <w:numId w:val="10"/>
        </w:numPr>
        <w:tabs>
          <w:tab w:val="left" w:pos="426"/>
        </w:tabs>
        <w:spacing w:after="200" w:line="276" w:lineRule="auto"/>
        <w:ind w:left="426"/>
        <w:rPr>
          <w:rFonts w:ascii="Arial" w:eastAsia="Times New Roman" w:hAnsi="Arial" w:cs="Arial"/>
          <w:color w:val="000000"/>
        </w:rPr>
      </w:pPr>
      <w:r w:rsidRPr="00C36CBA">
        <w:rPr>
          <w:rFonts w:ascii="Arial" w:eastAsia="Times New Roman" w:hAnsi="Arial" w:cs="Arial"/>
          <w:b/>
          <w:color w:val="000000"/>
        </w:rPr>
        <w:t>Ответственность предприятий и их должностных лиц за исполнение контрактных обязательств.</w:t>
      </w:r>
      <w:r w:rsidRPr="00C36CBA">
        <w:rPr>
          <w:rFonts w:ascii="Arial" w:eastAsia="Times New Roman" w:hAnsi="Arial" w:cs="Arial"/>
          <w:color w:val="000000"/>
        </w:rPr>
        <w:t xml:space="preserve"> Почему на оборонных предприятиях начинают формироваться контрактные службы закупок </w:t>
      </w:r>
      <w:proofErr w:type="gramStart"/>
      <w:r w:rsidRPr="00C36CBA">
        <w:rPr>
          <w:rFonts w:ascii="Arial" w:eastAsia="Times New Roman" w:hAnsi="Arial" w:cs="Arial"/>
          <w:color w:val="000000"/>
        </w:rPr>
        <w:t>для</w:t>
      </w:r>
      <w:proofErr w:type="gramEnd"/>
      <w:r w:rsidRPr="00C36CBA">
        <w:rPr>
          <w:rFonts w:ascii="Arial" w:eastAsia="Times New Roman" w:hAnsi="Arial" w:cs="Arial"/>
          <w:color w:val="000000"/>
        </w:rPr>
        <w:t xml:space="preserve"> исполнение </w:t>
      </w:r>
      <w:proofErr w:type="spellStart"/>
      <w:r w:rsidRPr="00C36CBA">
        <w:rPr>
          <w:rFonts w:ascii="Arial" w:eastAsia="Times New Roman" w:hAnsi="Arial" w:cs="Arial"/>
          <w:color w:val="000000"/>
        </w:rPr>
        <w:t>гособоронконтрактов</w:t>
      </w:r>
      <w:proofErr w:type="spellEnd"/>
      <w:r w:rsidRPr="00C36CBA">
        <w:rPr>
          <w:rFonts w:ascii="Arial" w:eastAsia="Times New Roman" w:hAnsi="Arial" w:cs="Arial"/>
          <w:color w:val="000000"/>
        </w:rPr>
        <w:t>?</w:t>
      </w:r>
    </w:p>
    <w:p w:rsidR="00C36CBA" w:rsidRPr="00C36CBA" w:rsidRDefault="00C36CBA" w:rsidP="005D3F85">
      <w:pPr>
        <w:pStyle w:val="ac"/>
        <w:tabs>
          <w:tab w:val="left" w:pos="426"/>
        </w:tabs>
        <w:ind w:left="426"/>
        <w:rPr>
          <w:rFonts w:ascii="Arial" w:eastAsia="Times New Roman" w:hAnsi="Arial" w:cs="Arial"/>
          <w:color w:val="000000"/>
        </w:rPr>
      </w:pPr>
    </w:p>
    <w:p w:rsidR="00C36CBA" w:rsidRPr="00C36CBA" w:rsidRDefault="00C36CBA" w:rsidP="005D3F85">
      <w:pPr>
        <w:pStyle w:val="ac"/>
        <w:numPr>
          <w:ilvl w:val="0"/>
          <w:numId w:val="10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C36CBA">
        <w:rPr>
          <w:rFonts w:ascii="Arial" w:eastAsia="Times New Roman" w:hAnsi="Arial" w:cs="Arial"/>
          <w:b/>
          <w:color w:val="000000"/>
        </w:rPr>
        <w:t>Есть ли альтернатива банковскому сопровождению оборонных контрактов?</w:t>
      </w:r>
      <w:r w:rsidRPr="00C36CBA">
        <w:rPr>
          <w:rFonts w:ascii="Arial" w:eastAsia="Times New Roman" w:hAnsi="Arial" w:cs="Arial"/>
          <w:color w:val="000000"/>
        </w:rPr>
        <w:t xml:space="preserve"> Казначейское сопровождение авансов в 2017 году.</w:t>
      </w:r>
    </w:p>
    <w:p w:rsidR="00C36CBA" w:rsidRPr="00C36CBA" w:rsidRDefault="00C36CBA" w:rsidP="005D3F85">
      <w:pPr>
        <w:tabs>
          <w:tab w:val="left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C36CBA" w:rsidRPr="00C36CBA" w:rsidRDefault="00C36CBA" w:rsidP="005D3F85">
      <w:pPr>
        <w:pStyle w:val="ac"/>
        <w:numPr>
          <w:ilvl w:val="0"/>
          <w:numId w:val="10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b/>
          <w:bCs/>
          <w:color w:val="000000"/>
        </w:rPr>
      </w:pPr>
      <w:r w:rsidRPr="00C36CBA">
        <w:rPr>
          <w:rFonts w:ascii="Arial" w:eastAsia="Times New Roman" w:hAnsi="Arial" w:cs="Arial"/>
          <w:b/>
          <w:bCs/>
          <w:color w:val="000000"/>
        </w:rPr>
        <w:t>«Учетная политика предприятий» - базовый документ при формировании мнения контрольных органов:</w:t>
      </w:r>
    </w:p>
    <w:p w:rsidR="00C36CBA" w:rsidRPr="00C36CBA" w:rsidRDefault="00C36CBA" w:rsidP="005D3F85">
      <w:pPr>
        <w:pStyle w:val="ac"/>
        <w:numPr>
          <w:ilvl w:val="0"/>
          <w:numId w:val="15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b/>
          <w:bCs/>
          <w:color w:val="000000"/>
        </w:rPr>
      </w:pPr>
      <w:r w:rsidRPr="00C36CBA">
        <w:rPr>
          <w:rFonts w:ascii="Arial" w:eastAsia="Times New Roman" w:hAnsi="Arial" w:cs="Arial"/>
          <w:bCs/>
          <w:color w:val="000000"/>
        </w:rPr>
        <w:t>Что сделать для создания Учетной политики, как надежного инструмента регулирования процессов распределения средств на отдельных счетах предприятий</w:t>
      </w:r>
    </w:p>
    <w:p w:rsidR="00C36CBA" w:rsidRPr="00C36CBA" w:rsidRDefault="00C36CBA" w:rsidP="005D3F85">
      <w:pPr>
        <w:pStyle w:val="ac"/>
        <w:numPr>
          <w:ilvl w:val="0"/>
          <w:numId w:val="15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b/>
          <w:bCs/>
          <w:color w:val="000000"/>
        </w:rPr>
      </w:pPr>
      <w:r w:rsidRPr="00C36CBA">
        <w:rPr>
          <w:rFonts w:ascii="Arial" w:eastAsia="Times New Roman" w:hAnsi="Arial" w:cs="Arial"/>
          <w:bCs/>
          <w:color w:val="000000"/>
        </w:rPr>
        <w:t xml:space="preserve">На что следует обратить внимание в учетной политике предприятий 2017 года </w:t>
      </w:r>
    </w:p>
    <w:p w:rsidR="00C36CBA" w:rsidRPr="00C36CBA" w:rsidRDefault="00C36CBA" w:rsidP="005D3F85">
      <w:pPr>
        <w:pStyle w:val="ac"/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C36CBA" w:rsidRPr="00C36CBA" w:rsidRDefault="00C36CBA" w:rsidP="005D3F85">
      <w:pPr>
        <w:pStyle w:val="ac"/>
        <w:numPr>
          <w:ilvl w:val="0"/>
          <w:numId w:val="10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b/>
          <w:bCs/>
          <w:color w:val="000000"/>
        </w:rPr>
      </w:pPr>
      <w:r w:rsidRPr="00C36CBA">
        <w:rPr>
          <w:rFonts w:ascii="Arial" w:eastAsia="Times New Roman" w:hAnsi="Arial" w:cs="Arial"/>
          <w:b/>
          <w:bCs/>
          <w:color w:val="000000"/>
        </w:rPr>
        <w:t>Анализ контролирующими органами состава затрат,</w:t>
      </w:r>
      <w:r w:rsidRPr="00C36CBA">
        <w:rPr>
          <w:rFonts w:ascii="Arial" w:eastAsia="Times New Roman" w:hAnsi="Arial" w:cs="Arial"/>
          <w:color w:val="000000"/>
        </w:rPr>
        <w:t> принимаемых для формирования себестоимости продукции, поставляемой по ГОЗ.</w:t>
      </w:r>
      <w:r w:rsidRPr="00C36CBA">
        <w:rPr>
          <w:rFonts w:ascii="Arial" w:eastAsia="Times New Roman" w:hAnsi="Arial" w:cs="Arial"/>
          <w:b/>
          <w:bCs/>
          <w:color w:val="000000"/>
        </w:rPr>
        <w:t xml:space="preserve"> Позаказный метод </w:t>
      </w:r>
      <w:proofErr w:type="spellStart"/>
      <w:r w:rsidRPr="00C36CBA">
        <w:rPr>
          <w:rFonts w:ascii="Arial" w:eastAsia="Times New Roman" w:hAnsi="Arial" w:cs="Arial"/>
          <w:b/>
          <w:bCs/>
          <w:color w:val="000000"/>
        </w:rPr>
        <w:t>калькулирования</w:t>
      </w:r>
      <w:proofErr w:type="spellEnd"/>
      <w:r w:rsidRPr="00C36CBA">
        <w:rPr>
          <w:rFonts w:ascii="Arial" w:eastAsia="Times New Roman" w:hAnsi="Arial" w:cs="Arial"/>
          <w:b/>
          <w:bCs/>
          <w:color w:val="000000"/>
        </w:rPr>
        <w:t>: затраты на основное, вспомогательное производство. Особенности оценки незавершенного производства</w:t>
      </w:r>
    </w:p>
    <w:p w:rsidR="00C36CBA" w:rsidRPr="00C36CBA" w:rsidRDefault="00C36CBA" w:rsidP="005D3F85">
      <w:pPr>
        <w:pStyle w:val="ac"/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C36CBA" w:rsidRPr="00C36CBA" w:rsidRDefault="00C36CBA" w:rsidP="005D3F85">
      <w:pPr>
        <w:pStyle w:val="ac"/>
        <w:numPr>
          <w:ilvl w:val="0"/>
          <w:numId w:val="10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bCs/>
          <w:color w:val="000000"/>
        </w:rPr>
      </w:pPr>
      <w:r w:rsidRPr="00C36CBA">
        <w:rPr>
          <w:rFonts w:ascii="Arial" w:eastAsia="Times New Roman" w:hAnsi="Arial" w:cs="Arial"/>
          <w:b/>
          <w:bCs/>
          <w:color w:val="000000"/>
        </w:rPr>
        <w:t>Контроль организация раздельного учета затрат при выполнении контрактов по ГОЗ.</w:t>
      </w:r>
      <w:r w:rsidRPr="00C36CBA">
        <w:rPr>
          <w:rFonts w:ascii="Arial" w:eastAsia="Times New Roman" w:hAnsi="Arial" w:cs="Arial"/>
          <w:color w:val="000000"/>
        </w:rPr>
        <w:t xml:space="preserve"> </w:t>
      </w:r>
      <w:r w:rsidRPr="00C36CBA">
        <w:rPr>
          <w:rFonts w:ascii="Arial" w:eastAsia="Times New Roman" w:hAnsi="Arial" w:cs="Arial"/>
          <w:bCs/>
          <w:color w:val="000000"/>
        </w:rPr>
        <w:t xml:space="preserve">Распределение накладных расходов в разрезе общепроизводственных и </w:t>
      </w:r>
      <w:r w:rsidRPr="00C36CBA">
        <w:rPr>
          <w:rFonts w:ascii="Arial" w:eastAsia="Times New Roman" w:hAnsi="Arial" w:cs="Arial"/>
          <w:bCs/>
          <w:color w:val="000000"/>
        </w:rPr>
        <w:lastRenderedPageBreak/>
        <w:t xml:space="preserve">общехозяйственных платежей, в </w:t>
      </w:r>
      <w:proofErr w:type="spellStart"/>
      <w:r w:rsidRPr="00C36CBA">
        <w:rPr>
          <w:rFonts w:ascii="Arial" w:eastAsia="Times New Roman" w:hAnsi="Arial" w:cs="Arial"/>
          <w:bCs/>
          <w:color w:val="000000"/>
        </w:rPr>
        <w:t>т.ч</w:t>
      </w:r>
      <w:proofErr w:type="spellEnd"/>
      <w:r w:rsidRPr="00C36CBA">
        <w:rPr>
          <w:rFonts w:ascii="Arial" w:eastAsia="Times New Roman" w:hAnsi="Arial" w:cs="Arial"/>
          <w:bCs/>
          <w:color w:val="000000"/>
        </w:rPr>
        <w:t>. заработная плата административного персонала, электроэнергия, аренда, и т.п. Как влияет метод списания затрат на себестоимость оборонной продукции</w:t>
      </w:r>
    </w:p>
    <w:p w:rsidR="00C36CBA" w:rsidRPr="00C36CBA" w:rsidRDefault="00C36CBA" w:rsidP="005D3F85">
      <w:pPr>
        <w:tabs>
          <w:tab w:val="left" w:pos="426"/>
        </w:tabs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36CBA" w:rsidRPr="00C36CBA" w:rsidRDefault="00C36CBA" w:rsidP="005D3F85">
      <w:pPr>
        <w:pStyle w:val="ac"/>
        <w:numPr>
          <w:ilvl w:val="0"/>
          <w:numId w:val="10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b/>
          <w:bCs/>
          <w:color w:val="000000"/>
        </w:rPr>
      </w:pPr>
      <w:r w:rsidRPr="00C36CBA">
        <w:rPr>
          <w:rFonts w:ascii="Arial" w:eastAsia="Times New Roman" w:hAnsi="Arial" w:cs="Arial"/>
          <w:b/>
          <w:bCs/>
          <w:color w:val="000000"/>
        </w:rPr>
        <w:t>Прибыль</w:t>
      </w:r>
      <w:r w:rsidRPr="00C36CBA">
        <w:rPr>
          <w:rFonts w:ascii="Arial" w:eastAsia="Times New Roman" w:hAnsi="Arial" w:cs="Arial"/>
          <w:color w:val="000000"/>
        </w:rPr>
        <w:t xml:space="preserve"> </w:t>
      </w:r>
      <w:r w:rsidRPr="00C36CBA">
        <w:rPr>
          <w:rFonts w:ascii="Arial" w:eastAsia="Times New Roman" w:hAnsi="Arial" w:cs="Arial"/>
          <w:b/>
          <w:color w:val="000000"/>
        </w:rPr>
        <w:t>в цене продукции, поставляемой по ГОЗ.</w:t>
      </w:r>
      <w:r w:rsidRPr="00C36CBA">
        <w:rPr>
          <w:rFonts w:ascii="Arial" w:eastAsia="Times New Roman" w:hAnsi="Arial" w:cs="Arial"/>
          <w:color w:val="000000"/>
        </w:rPr>
        <w:t xml:space="preserve"> Рентабельность оборонных заказов при длительном технологическом цикле производства, а также при различных видах цен </w:t>
      </w:r>
      <w:proofErr w:type="spellStart"/>
      <w:r w:rsidRPr="00C36CBA">
        <w:rPr>
          <w:rFonts w:ascii="Arial" w:eastAsia="Times New Roman" w:hAnsi="Arial" w:cs="Arial"/>
          <w:color w:val="000000"/>
        </w:rPr>
        <w:t>госконтракта</w:t>
      </w:r>
      <w:proofErr w:type="spellEnd"/>
      <w:r w:rsidRPr="00C36CBA">
        <w:rPr>
          <w:rFonts w:ascii="Arial" w:eastAsia="Times New Roman" w:hAnsi="Arial" w:cs="Arial"/>
          <w:color w:val="000000"/>
        </w:rPr>
        <w:t>.  Можно ли предприятию получить финансовый результат более 20%? Что делать с остатками денежных средств на отдельных банковских счетах?</w:t>
      </w:r>
    </w:p>
    <w:p w:rsidR="00C36CBA" w:rsidRPr="00C36CBA" w:rsidRDefault="00C36CBA" w:rsidP="005D3F85">
      <w:pPr>
        <w:pStyle w:val="ac"/>
        <w:tabs>
          <w:tab w:val="left" w:pos="426"/>
        </w:tabs>
        <w:ind w:left="426"/>
        <w:rPr>
          <w:rFonts w:ascii="Arial" w:eastAsia="Times New Roman" w:hAnsi="Arial" w:cs="Arial"/>
          <w:color w:val="000000"/>
        </w:rPr>
      </w:pPr>
    </w:p>
    <w:p w:rsidR="00C36CBA" w:rsidRPr="00C36CBA" w:rsidRDefault="00C36CBA" w:rsidP="005D3F85">
      <w:pPr>
        <w:pStyle w:val="ac"/>
        <w:numPr>
          <w:ilvl w:val="0"/>
          <w:numId w:val="10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b/>
          <w:bCs/>
          <w:color w:val="000000"/>
        </w:rPr>
      </w:pPr>
      <w:r w:rsidRPr="00C36CBA">
        <w:rPr>
          <w:rFonts w:ascii="Arial" w:eastAsia="Times New Roman" w:hAnsi="Arial" w:cs="Arial"/>
          <w:b/>
          <w:color w:val="000000"/>
        </w:rPr>
        <w:t>Роль военных представительств Министерства обороны РФ в системе контроля и их влияние на ценообразование оборонной продукции.</w:t>
      </w:r>
    </w:p>
    <w:p w:rsidR="00C36CBA" w:rsidRPr="00C36CBA" w:rsidRDefault="00C36CBA" w:rsidP="005D3F85">
      <w:pPr>
        <w:pStyle w:val="ac"/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b/>
          <w:bCs/>
          <w:color w:val="000000"/>
        </w:rPr>
      </w:pPr>
      <w:r w:rsidRPr="00C36CB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C36CBA" w:rsidRPr="00C36CBA" w:rsidRDefault="00C36CBA" w:rsidP="005D3F85">
      <w:pPr>
        <w:pStyle w:val="ac"/>
        <w:numPr>
          <w:ilvl w:val="0"/>
          <w:numId w:val="10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C36CBA">
        <w:rPr>
          <w:rFonts w:ascii="Arial" w:eastAsia="Times New Roman" w:hAnsi="Arial" w:cs="Arial"/>
          <w:b/>
          <w:bCs/>
          <w:color w:val="000000"/>
        </w:rPr>
        <w:t>Банковское сопровождение как основа мониторинга исполнителей ГОЗ в уполномоченных банках.</w:t>
      </w:r>
    </w:p>
    <w:p w:rsidR="00C36CBA" w:rsidRPr="00C36CBA" w:rsidRDefault="00C36CBA" w:rsidP="005D3F85">
      <w:pPr>
        <w:pStyle w:val="ac"/>
        <w:numPr>
          <w:ilvl w:val="0"/>
          <w:numId w:val="11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C36CBA">
        <w:rPr>
          <w:rFonts w:ascii="Arial" w:eastAsia="Times New Roman" w:hAnsi="Arial" w:cs="Arial"/>
          <w:bCs/>
          <w:color w:val="000000"/>
        </w:rPr>
        <w:t>Какие особенности схемы возмещения с отдельного счета ранее понесенных расходов для своевременного исполнения контрактных обязатель</w:t>
      </w:r>
      <w:proofErr w:type="gramStart"/>
      <w:r w:rsidRPr="00C36CBA">
        <w:rPr>
          <w:rFonts w:ascii="Arial" w:eastAsia="Times New Roman" w:hAnsi="Arial" w:cs="Arial"/>
          <w:bCs/>
          <w:color w:val="000000"/>
        </w:rPr>
        <w:t>ств сл</w:t>
      </w:r>
      <w:proofErr w:type="gramEnd"/>
      <w:r w:rsidRPr="00C36CBA">
        <w:rPr>
          <w:rFonts w:ascii="Arial" w:eastAsia="Times New Roman" w:hAnsi="Arial" w:cs="Arial"/>
          <w:bCs/>
          <w:color w:val="000000"/>
        </w:rPr>
        <w:t>едует учесть для предупреждения «зависания» денежных средств.</w:t>
      </w:r>
    </w:p>
    <w:p w:rsidR="00C36CBA" w:rsidRPr="00C36CBA" w:rsidRDefault="00C36CBA" w:rsidP="005D3F85">
      <w:pPr>
        <w:pStyle w:val="ac"/>
        <w:numPr>
          <w:ilvl w:val="0"/>
          <w:numId w:val="11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C36CBA">
        <w:rPr>
          <w:rFonts w:ascii="Arial" w:eastAsia="Times New Roman" w:hAnsi="Arial" w:cs="Arial"/>
          <w:bCs/>
          <w:color w:val="000000"/>
        </w:rPr>
        <w:t xml:space="preserve">Ограничения применения полученных авансов от Заказчика. </w:t>
      </w:r>
    </w:p>
    <w:p w:rsidR="00C36CBA" w:rsidRPr="00C36CBA" w:rsidRDefault="00C36CBA" w:rsidP="005D3F85">
      <w:pPr>
        <w:pStyle w:val="ac"/>
        <w:numPr>
          <w:ilvl w:val="0"/>
          <w:numId w:val="11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C36CBA">
        <w:rPr>
          <w:rFonts w:ascii="Arial" w:eastAsia="Times New Roman" w:hAnsi="Arial" w:cs="Arial"/>
          <w:bCs/>
          <w:color w:val="000000"/>
        </w:rPr>
        <w:t xml:space="preserve">Особенности начислений и расчетов с </w:t>
      </w:r>
      <w:proofErr w:type="spellStart"/>
      <w:r w:rsidRPr="00C36CBA">
        <w:rPr>
          <w:rFonts w:ascii="Arial" w:eastAsia="Times New Roman" w:hAnsi="Arial" w:cs="Arial"/>
          <w:bCs/>
          <w:color w:val="000000"/>
        </w:rPr>
        <w:t>физ</w:t>
      </w:r>
      <w:proofErr w:type="gramStart"/>
      <w:r w:rsidRPr="00C36CBA">
        <w:rPr>
          <w:rFonts w:ascii="Arial" w:eastAsia="Times New Roman" w:hAnsi="Arial" w:cs="Arial"/>
          <w:bCs/>
          <w:color w:val="000000"/>
        </w:rPr>
        <w:t>.л</w:t>
      </w:r>
      <w:proofErr w:type="gramEnd"/>
      <w:r w:rsidRPr="00C36CBA">
        <w:rPr>
          <w:rFonts w:ascii="Arial" w:eastAsia="Times New Roman" w:hAnsi="Arial" w:cs="Arial"/>
          <w:bCs/>
          <w:color w:val="000000"/>
        </w:rPr>
        <w:t>ицами</w:t>
      </w:r>
      <w:proofErr w:type="spellEnd"/>
      <w:r w:rsidRPr="00C36CBA">
        <w:rPr>
          <w:rFonts w:ascii="Arial" w:eastAsia="Times New Roman" w:hAnsi="Arial" w:cs="Arial"/>
          <w:bCs/>
          <w:color w:val="000000"/>
        </w:rPr>
        <w:t xml:space="preserve"> по заработной плате, а также с поставщиками, которые не открывают отдельные счета - иные расходы предприятия "окрашенными деньгами". Можно ли применить «перекрестное» финансирование с нескольких отдельных счетов для исполнения </w:t>
      </w:r>
      <w:proofErr w:type="spellStart"/>
      <w:r w:rsidRPr="00C36CBA">
        <w:rPr>
          <w:rFonts w:ascii="Arial" w:eastAsia="Times New Roman" w:hAnsi="Arial" w:cs="Arial"/>
          <w:bCs/>
          <w:color w:val="000000"/>
        </w:rPr>
        <w:t>гособоронконтрактов</w:t>
      </w:r>
      <w:proofErr w:type="spellEnd"/>
      <w:r w:rsidRPr="00C36CBA">
        <w:rPr>
          <w:rFonts w:ascii="Arial" w:eastAsia="Times New Roman" w:hAnsi="Arial" w:cs="Arial"/>
          <w:bCs/>
          <w:color w:val="000000"/>
        </w:rPr>
        <w:t>?</w:t>
      </w:r>
    </w:p>
    <w:p w:rsidR="00C36CBA" w:rsidRPr="00C36CBA" w:rsidRDefault="00C36CBA" w:rsidP="005D3F85">
      <w:pPr>
        <w:pStyle w:val="ac"/>
        <w:numPr>
          <w:ilvl w:val="0"/>
          <w:numId w:val="11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C36CBA">
        <w:rPr>
          <w:rFonts w:ascii="Arial" w:eastAsia="Times New Roman" w:hAnsi="Arial" w:cs="Arial"/>
          <w:bCs/>
          <w:color w:val="000000"/>
        </w:rPr>
        <w:t>Оплата импортных комплектующих, схема оплаты договорных обязательств через коммерческий или уполномоченный банк</w:t>
      </w:r>
    </w:p>
    <w:p w:rsidR="00C36CBA" w:rsidRPr="00C36CBA" w:rsidRDefault="00C36CBA" w:rsidP="005D3F85">
      <w:pPr>
        <w:pStyle w:val="ac"/>
        <w:numPr>
          <w:ilvl w:val="0"/>
          <w:numId w:val="11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C36CBA">
        <w:rPr>
          <w:rFonts w:ascii="Arial" w:eastAsia="Times New Roman" w:hAnsi="Arial" w:cs="Arial"/>
          <w:color w:val="000000"/>
        </w:rPr>
        <w:t>Условия и порядок перечисления прибыли с отдельного счета.</w:t>
      </w:r>
      <w:r w:rsidRPr="00C36CBA">
        <w:rPr>
          <w:rFonts w:ascii="Arial" w:eastAsia="Times New Roman" w:hAnsi="Arial" w:cs="Arial"/>
          <w:b/>
          <w:bCs/>
          <w:color w:val="000000"/>
        </w:rPr>
        <w:t> </w:t>
      </w:r>
    </w:p>
    <w:p w:rsidR="00C36CBA" w:rsidRPr="00C36CBA" w:rsidRDefault="00C36CBA" w:rsidP="005D3F85">
      <w:pPr>
        <w:pStyle w:val="ac"/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</w:p>
    <w:p w:rsidR="00C36CBA" w:rsidRPr="00C36CBA" w:rsidRDefault="00C36CBA" w:rsidP="005D3F85">
      <w:pPr>
        <w:pStyle w:val="ac"/>
        <w:numPr>
          <w:ilvl w:val="0"/>
          <w:numId w:val="10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C36CBA">
        <w:rPr>
          <w:rFonts w:ascii="Arial" w:eastAsia="Times New Roman" w:hAnsi="Arial" w:cs="Arial"/>
          <w:b/>
          <w:bCs/>
          <w:color w:val="000000"/>
        </w:rPr>
        <w:t>Финансовая модель предприятия, позволяющая оценить риски использования собственных сре</w:t>
      </w:r>
      <w:proofErr w:type="gramStart"/>
      <w:r w:rsidRPr="00C36CBA">
        <w:rPr>
          <w:rFonts w:ascii="Arial" w:eastAsia="Times New Roman" w:hAnsi="Arial" w:cs="Arial"/>
          <w:b/>
          <w:bCs/>
          <w:color w:val="000000"/>
        </w:rPr>
        <w:t>дств пр</w:t>
      </w:r>
      <w:proofErr w:type="gramEnd"/>
      <w:r w:rsidRPr="00C36CBA">
        <w:rPr>
          <w:rFonts w:ascii="Arial" w:eastAsia="Times New Roman" w:hAnsi="Arial" w:cs="Arial"/>
          <w:b/>
          <w:bCs/>
          <w:color w:val="000000"/>
        </w:rPr>
        <w:t xml:space="preserve">едприятия, в </w:t>
      </w:r>
      <w:proofErr w:type="spellStart"/>
      <w:r w:rsidRPr="00C36CBA">
        <w:rPr>
          <w:rFonts w:ascii="Arial" w:eastAsia="Times New Roman" w:hAnsi="Arial" w:cs="Arial"/>
          <w:b/>
          <w:bCs/>
          <w:color w:val="000000"/>
        </w:rPr>
        <w:t>т.ч</w:t>
      </w:r>
      <w:proofErr w:type="spellEnd"/>
      <w:r w:rsidRPr="00C36CBA">
        <w:rPr>
          <w:rFonts w:ascii="Arial" w:eastAsia="Times New Roman" w:hAnsi="Arial" w:cs="Arial"/>
          <w:b/>
          <w:bCs/>
          <w:color w:val="000000"/>
        </w:rPr>
        <w:t>. в сфере ГОЗ</w:t>
      </w:r>
      <w:r w:rsidRPr="00C36CBA">
        <w:rPr>
          <w:rFonts w:ascii="Arial" w:eastAsia="Times New Roman" w:hAnsi="Arial" w:cs="Arial"/>
          <w:color w:val="000000"/>
        </w:rPr>
        <w:t>. </w:t>
      </w:r>
    </w:p>
    <w:p w:rsidR="00C36CBA" w:rsidRPr="00C36CBA" w:rsidRDefault="00C36CBA" w:rsidP="005D3F85">
      <w:pPr>
        <w:pStyle w:val="ac"/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</w:p>
    <w:p w:rsidR="00C36CBA" w:rsidRPr="00C36CBA" w:rsidRDefault="00C36CBA" w:rsidP="005D3F85">
      <w:pPr>
        <w:pStyle w:val="ac"/>
        <w:numPr>
          <w:ilvl w:val="0"/>
          <w:numId w:val="10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C36CBA">
        <w:rPr>
          <w:rFonts w:ascii="Arial" w:eastAsia="Times New Roman" w:hAnsi="Arial" w:cs="Arial"/>
          <w:b/>
          <w:color w:val="000000"/>
        </w:rPr>
        <w:t>Инвестиционные источники предприятий-участников производственной кооперации в сфере ГОЗ:</w:t>
      </w:r>
    </w:p>
    <w:p w:rsidR="00C36CBA" w:rsidRPr="00C36CBA" w:rsidRDefault="00C36CBA" w:rsidP="005D3F85">
      <w:pPr>
        <w:pStyle w:val="ac"/>
        <w:numPr>
          <w:ilvl w:val="0"/>
          <w:numId w:val="13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C36CBA">
        <w:rPr>
          <w:rFonts w:ascii="Arial" w:eastAsia="Times New Roman" w:hAnsi="Arial" w:cs="Arial"/>
          <w:color w:val="000000"/>
        </w:rPr>
        <w:t xml:space="preserve">Специальный инвестиционный контракт – новый инструмент промышленной политики </w:t>
      </w:r>
    </w:p>
    <w:p w:rsidR="00C36CBA" w:rsidRPr="00C36CBA" w:rsidRDefault="00C36CBA" w:rsidP="005D3F85">
      <w:pPr>
        <w:pStyle w:val="ac"/>
        <w:numPr>
          <w:ilvl w:val="0"/>
          <w:numId w:val="13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C36CBA">
        <w:rPr>
          <w:rFonts w:ascii="Arial" w:eastAsia="Times New Roman" w:hAnsi="Arial" w:cs="Arial"/>
          <w:color w:val="000000"/>
        </w:rPr>
        <w:t>Частные инвестиции:</w:t>
      </w:r>
    </w:p>
    <w:p w:rsidR="00C36CBA" w:rsidRPr="00C36CBA" w:rsidRDefault="00C36CBA" w:rsidP="005D3F85">
      <w:pPr>
        <w:pStyle w:val="ac"/>
        <w:numPr>
          <w:ilvl w:val="0"/>
          <w:numId w:val="12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C36CBA">
        <w:rPr>
          <w:rFonts w:ascii="Arial" w:eastAsia="Times New Roman" w:hAnsi="Arial" w:cs="Arial"/>
          <w:color w:val="000000"/>
        </w:rPr>
        <w:t xml:space="preserve">Перспективы коммерческого кредитования, </w:t>
      </w:r>
    </w:p>
    <w:p w:rsidR="00C36CBA" w:rsidRPr="00C36CBA" w:rsidRDefault="00C36CBA" w:rsidP="005D3F85">
      <w:pPr>
        <w:pStyle w:val="ac"/>
        <w:numPr>
          <w:ilvl w:val="0"/>
          <w:numId w:val="12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C36CBA">
        <w:rPr>
          <w:rFonts w:ascii="Arial" w:eastAsia="Times New Roman" w:hAnsi="Arial" w:cs="Arial"/>
          <w:color w:val="000000"/>
        </w:rPr>
        <w:t>Кредиты под госгарантии исполнения ГОЗ в Уполномоченных банках</w:t>
      </w:r>
    </w:p>
    <w:p w:rsidR="00C36CBA" w:rsidRPr="00C36CBA" w:rsidRDefault="00C36CBA" w:rsidP="005D3F85">
      <w:pPr>
        <w:pStyle w:val="ac"/>
        <w:numPr>
          <w:ilvl w:val="0"/>
          <w:numId w:val="12"/>
        </w:numPr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C36CBA">
        <w:rPr>
          <w:rFonts w:ascii="Arial" w:eastAsia="Times New Roman" w:hAnsi="Arial" w:cs="Arial"/>
          <w:color w:val="000000"/>
        </w:rPr>
        <w:t xml:space="preserve">Отсрочки по оплате как форма кредитования. Практическое применение схемы лимитов иных расходов на 3 </w:t>
      </w:r>
      <w:proofErr w:type="spellStart"/>
      <w:r w:rsidRPr="00C36CBA">
        <w:rPr>
          <w:rFonts w:ascii="Arial" w:eastAsia="Times New Roman" w:hAnsi="Arial" w:cs="Arial"/>
          <w:color w:val="000000"/>
        </w:rPr>
        <w:t>млн</w:t>
      </w:r>
      <w:proofErr w:type="gramStart"/>
      <w:r w:rsidRPr="00C36CBA">
        <w:rPr>
          <w:rFonts w:ascii="Arial" w:eastAsia="Times New Roman" w:hAnsi="Arial" w:cs="Arial"/>
          <w:color w:val="000000"/>
        </w:rPr>
        <w:t>.р</w:t>
      </w:r>
      <w:proofErr w:type="gramEnd"/>
      <w:r w:rsidRPr="00C36CBA">
        <w:rPr>
          <w:rFonts w:ascii="Arial" w:eastAsia="Times New Roman" w:hAnsi="Arial" w:cs="Arial"/>
          <w:color w:val="000000"/>
        </w:rPr>
        <w:t>уб</w:t>
      </w:r>
      <w:proofErr w:type="spellEnd"/>
      <w:r w:rsidRPr="00C36CBA">
        <w:rPr>
          <w:rFonts w:ascii="Arial" w:eastAsia="Times New Roman" w:hAnsi="Arial" w:cs="Arial"/>
          <w:color w:val="000000"/>
        </w:rPr>
        <w:t>.</w:t>
      </w:r>
    </w:p>
    <w:p w:rsidR="00C36CBA" w:rsidRPr="00C36CBA" w:rsidRDefault="00C36CBA" w:rsidP="005D3F85">
      <w:pPr>
        <w:pStyle w:val="ac"/>
        <w:tabs>
          <w:tab w:val="left" w:pos="426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</w:rPr>
      </w:pPr>
    </w:p>
    <w:p w:rsidR="00C36CBA" w:rsidRPr="00C36CBA" w:rsidRDefault="00C36CBA" w:rsidP="005D3F85">
      <w:pPr>
        <w:pStyle w:val="ac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ascii="Arial" w:eastAsia="Times New Roman" w:hAnsi="Arial" w:cs="Arial"/>
        </w:rPr>
      </w:pPr>
      <w:r w:rsidRPr="00C36CBA">
        <w:rPr>
          <w:rFonts w:ascii="Arial" w:eastAsia="Times New Roman" w:hAnsi="Arial" w:cs="Arial"/>
          <w:b/>
        </w:rPr>
        <w:t xml:space="preserve">Виды проверок организаций-исполнителей ГОЗ, проводимых контрольным органом. </w:t>
      </w:r>
      <w:r w:rsidRPr="00C36CBA">
        <w:rPr>
          <w:rFonts w:ascii="Arial" w:eastAsia="Times New Roman" w:hAnsi="Arial" w:cs="Arial"/>
        </w:rPr>
        <w:t>Что нужно делать для того, чтобы на предприятие не приезжали контролеры: система формирования отчетных документов – от «Учетной политики предприятия» до должностной инструкции специалистов.</w:t>
      </w:r>
    </w:p>
    <w:p w:rsidR="00C36CBA" w:rsidRPr="00C36CBA" w:rsidRDefault="00C36CBA" w:rsidP="005D3F85">
      <w:pPr>
        <w:tabs>
          <w:tab w:val="left" w:pos="142"/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  <w:lang w:eastAsia="en-US"/>
        </w:rPr>
      </w:pPr>
      <w:r w:rsidRPr="00C36CBA">
        <w:rPr>
          <w:rFonts w:ascii="Arial" w:hAnsi="Arial" w:cs="Arial"/>
          <w:sz w:val="22"/>
          <w:szCs w:val="22"/>
          <w:lang w:eastAsia="en-US"/>
        </w:rPr>
        <w:t>С</w:t>
      </w:r>
      <w:r w:rsidR="005D3F85">
        <w:rPr>
          <w:rFonts w:ascii="Arial" w:hAnsi="Arial" w:cs="Arial"/>
          <w:sz w:val="22"/>
          <w:szCs w:val="22"/>
          <w:lang w:eastAsia="en-US"/>
        </w:rPr>
        <w:t>уде</w:t>
      </w:r>
      <w:r w:rsidRPr="00C36CBA">
        <w:rPr>
          <w:rFonts w:ascii="Arial" w:hAnsi="Arial" w:cs="Arial"/>
          <w:sz w:val="22"/>
          <w:szCs w:val="22"/>
          <w:lang w:eastAsia="en-US"/>
        </w:rPr>
        <w:t xml:space="preserve">бная практика в сфере государственного оборонного заказа. </w:t>
      </w:r>
    </w:p>
    <w:p w:rsidR="00117E3E" w:rsidRPr="009032F5" w:rsidRDefault="00117E3E" w:rsidP="00117E3E">
      <w:pPr>
        <w:rPr>
          <w:rFonts w:ascii="Arial" w:hAnsi="Arial" w:cs="Arial"/>
        </w:rPr>
      </w:pPr>
    </w:p>
    <w:p w:rsidR="00117E3E" w:rsidRDefault="00117E3E" w:rsidP="00117E3E">
      <w:pPr>
        <w:spacing w:line="272" w:lineRule="atLeast"/>
        <w:outlineLvl w:val="2"/>
        <w:rPr>
          <w:rFonts w:ascii="Arial" w:hAnsi="Arial" w:cs="Arial"/>
          <w:b/>
          <w:bCs/>
          <w:color w:val="262626"/>
          <w:spacing w:val="14"/>
          <w:sz w:val="28"/>
          <w:szCs w:val="22"/>
        </w:rPr>
      </w:pPr>
      <w:r w:rsidRPr="009032F5">
        <w:rPr>
          <w:rFonts w:ascii="Arial" w:hAnsi="Arial" w:cs="Arial"/>
          <w:b/>
          <w:bCs/>
          <w:color w:val="262626"/>
          <w:spacing w:val="14"/>
          <w:sz w:val="28"/>
          <w:szCs w:val="22"/>
        </w:rPr>
        <w:t>Условия участия в семинаре:</w:t>
      </w:r>
    </w:p>
    <w:p w:rsidR="00B731CA" w:rsidRDefault="00B731CA" w:rsidP="00852B52">
      <w:pPr>
        <w:spacing w:line="299" w:lineRule="atLeast"/>
        <w:rPr>
          <w:rFonts w:ascii="Arial" w:hAnsi="Arial" w:cs="Arial"/>
          <w:color w:val="000000"/>
          <w:szCs w:val="22"/>
        </w:rPr>
      </w:pPr>
    </w:p>
    <w:p w:rsidR="00B31F7A" w:rsidRPr="009032F5" w:rsidRDefault="00117E3E" w:rsidP="00852B52">
      <w:pPr>
        <w:spacing w:line="299" w:lineRule="atLeast"/>
        <w:rPr>
          <w:rFonts w:ascii="Arial" w:hAnsi="Arial" w:cs="Arial"/>
          <w:color w:val="000000"/>
          <w:szCs w:val="22"/>
        </w:rPr>
      </w:pPr>
      <w:r w:rsidRPr="009032F5">
        <w:rPr>
          <w:rFonts w:ascii="Arial" w:hAnsi="Arial" w:cs="Arial"/>
          <w:color w:val="000000"/>
          <w:szCs w:val="22"/>
        </w:rPr>
        <w:t>Стоимость участия в семинаре составляет</w:t>
      </w:r>
      <w:r w:rsidR="009032F5">
        <w:rPr>
          <w:rFonts w:ascii="Arial" w:hAnsi="Arial" w:cs="Arial"/>
          <w:color w:val="000000"/>
          <w:szCs w:val="22"/>
        </w:rPr>
        <w:t xml:space="preserve"> </w:t>
      </w:r>
      <w:r w:rsidRPr="009032F5">
        <w:rPr>
          <w:rFonts w:ascii="Arial" w:hAnsi="Arial" w:cs="Arial"/>
          <w:color w:val="000000"/>
          <w:szCs w:val="22"/>
        </w:rPr>
        <w:t xml:space="preserve"> </w:t>
      </w:r>
      <w:r w:rsidRPr="009032F5">
        <w:rPr>
          <w:rFonts w:ascii="Arial" w:hAnsi="Arial" w:cs="Arial"/>
          <w:b/>
          <w:color w:val="000000"/>
          <w:szCs w:val="22"/>
        </w:rPr>
        <w:t xml:space="preserve"> </w:t>
      </w:r>
      <w:r w:rsidR="00B731CA">
        <w:rPr>
          <w:rFonts w:ascii="Arial" w:hAnsi="Arial" w:cs="Arial"/>
          <w:b/>
          <w:color w:val="000000"/>
          <w:szCs w:val="22"/>
        </w:rPr>
        <w:t>23</w:t>
      </w:r>
      <w:r w:rsidR="009032F5">
        <w:rPr>
          <w:rFonts w:ascii="Arial" w:hAnsi="Arial" w:cs="Arial"/>
          <w:b/>
          <w:color w:val="000000"/>
          <w:szCs w:val="22"/>
        </w:rPr>
        <w:t xml:space="preserve"> </w:t>
      </w:r>
      <w:r w:rsidRPr="009032F5">
        <w:rPr>
          <w:rFonts w:ascii="Arial" w:hAnsi="Arial" w:cs="Arial"/>
          <w:b/>
          <w:color w:val="000000"/>
          <w:szCs w:val="22"/>
        </w:rPr>
        <w:t>000 руб</w:t>
      </w:r>
      <w:r w:rsidRPr="009032F5">
        <w:rPr>
          <w:rFonts w:ascii="Arial" w:hAnsi="Arial" w:cs="Arial"/>
          <w:color w:val="000000"/>
          <w:szCs w:val="22"/>
        </w:rPr>
        <w:t>., НДС не облагается.</w:t>
      </w:r>
      <w:r w:rsidRPr="009032F5">
        <w:rPr>
          <w:rFonts w:ascii="Arial" w:hAnsi="Arial" w:cs="Arial"/>
          <w:color w:val="000000"/>
          <w:szCs w:val="22"/>
        </w:rPr>
        <w:br/>
      </w:r>
      <w:r w:rsidRPr="009032F5">
        <w:rPr>
          <w:rFonts w:ascii="Arial" w:hAnsi="Arial" w:cs="Arial"/>
          <w:color w:val="000000"/>
          <w:szCs w:val="22"/>
        </w:rPr>
        <w:br/>
        <w:t>В стоимость участия включены</w:t>
      </w:r>
      <w:r w:rsidRPr="009032F5">
        <w:rPr>
          <w:rFonts w:ascii="Arial" w:hAnsi="Arial" w:cs="Arial"/>
          <w:color w:val="000000"/>
        </w:rPr>
        <w:t> </w:t>
      </w:r>
      <w:r w:rsidRPr="009032F5">
        <w:rPr>
          <w:rFonts w:ascii="Arial" w:hAnsi="Arial" w:cs="Arial"/>
          <w:b/>
          <w:bCs/>
          <w:color w:val="000000"/>
        </w:rPr>
        <w:t xml:space="preserve"> </w:t>
      </w:r>
      <w:r w:rsidR="0047274E">
        <w:rPr>
          <w:rFonts w:ascii="Arial" w:hAnsi="Arial" w:cs="Arial"/>
          <w:b/>
          <w:bCs/>
          <w:color w:val="000000"/>
        </w:rPr>
        <w:t xml:space="preserve">обеды, </w:t>
      </w:r>
      <w:r w:rsidRPr="009032F5">
        <w:rPr>
          <w:rFonts w:ascii="Arial" w:hAnsi="Arial" w:cs="Arial"/>
          <w:b/>
          <w:bCs/>
          <w:color w:val="000000"/>
        </w:rPr>
        <w:t xml:space="preserve">кофе-брейки, информационные </w:t>
      </w:r>
      <w:r w:rsidRPr="009032F5">
        <w:rPr>
          <w:rFonts w:ascii="Arial" w:hAnsi="Arial" w:cs="Arial"/>
          <w:b/>
          <w:bCs/>
          <w:color w:val="000000"/>
        </w:rPr>
        <w:lastRenderedPageBreak/>
        <w:t>материалы по теме мероприятия</w:t>
      </w:r>
      <w:r w:rsidRPr="009032F5">
        <w:rPr>
          <w:rFonts w:ascii="Arial" w:hAnsi="Arial" w:cs="Arial"/>
          <w:color w:val="000000"/>
          <w:szCs w:val="22"/>
        </w:rPr>
        <w:t>.</w:t>
      </w:r>
      <w:r w:rsidRPr="009032F5">
        <w:rPr>
          <w:rFonts w:ascii="Arial" w:hAnsi="Arial" w:cs="Arial"/>
          <w:color w:val="000000"/>
          <w:szCs w:val="22"/>
        </w:rPr>
        <w:br/>
      </w:r>
    </w:p>
    <w:p w:rsidR="00117E3E" w:rsidRPr="009032F5" w:rsidRDefault="00117E3E" w:rsidP="00852B52">
      <w:pPr>
        <w:spacing w:line="299" w:lineRule="atLeast"/>
        <w:rPr>
          <w:rFonts w:ascii="Arial" w:hAnsi="Arial" w:cs="Arial"/>
          <w:color w:val="000000"/>
          <w:szCs w:val="22"/>
        </w:rPr>
      </w:pPr>
      <w:r w:rsidRPr="009032F5">
        <w:rPr>
          <w:rFonts w:ascii="Arial" w:hAnsi="Arial" w:cs="Arial"/>
          <w:color w:val="000000"/>
          <w:szCs w:val="22"/>
        </w:rPr>
        <w:t>Всем участникам выдается</w:t>
      </w:r>
      <w:r w:rsidRPr="009032F5">
        <w:rPr>
          <w:rFonts w:ascii="Arial" w:hAnsi="Arial" w:cs="Arial"/>
          <w:color w:val="000000"/>
        </w:rPr>
        <w:t> </w:t>
      </w:r>
      <w:r w:rsidR="0067364E" w:rsidRPr="009032F5">
        <w:rPr>
          <w:rFonts w:ascii="Arial" w:hAnsi="Arial" w:cs="Arial"/>
          <w:color w:val="000000"/>
        </w:rPr>
        <w:t xml:space="preserve">фирменное </w:t>
      </w:r>
      <w:r w:rsidRPr="009032F5">
        <w:rPr>
          <w:rFonts w:ascii="Arial" w:hAnsi="Arial" w:cs="Arial"/>
          <w:b/>
          <w:bCs/>
          <w:color w:val="000000"/>
        </w:rPr>
        <w:t>Свидетельство</w:t>
      </w:r>
      <w:r w:rsidRPr="009032F5">
        <w:rPr>
          <w:rFonts w:ascii="Arial" w:hAnsi="Arial" w:cs="Arial"/>
          <w:color w:val="000000"/>
        </w:rPr>
        <w:t> </w:t>
      </w:r>
      <w:r w:rsidR="0067364E" w:rsidRPr="009032F5">
        <w:rPr>
          <w:rFonts w:ascii="Arial" w:hAnsi="Arial" w:cs="Arial"/>
          <w:color w:val="000000"/>
        </w:rPr>
        <w:t>компании «Мир семинаров»</w:t>
      </w:r>
      <w:r w:rsidRPr="009032F5">
        <w:rPr>
          <w:rFonts w:ascii="Arial" w:hAnsi="Arial" w:cs="Arial"/>
          <w:color w:val="000000"/>
          <w:szCs w:val="22"/>
        </w:rPr>
        <w:t>.</w:t>
      </w:r>
      <w:r w:rsidRPr="009032F5">
        <w:rPr>
          <w:rFonts w:ascii="Arial" w:hAnsi="Arial" w:cs="Arial"/>
          <w:color w:val="000000"/>
          <w:szCs w:val="22"/>
        </w:rPr>
        <w:br/>
      </w:r>
      <w:r w:rsidR="0067364E" w:rsidRPr="009032F5">
        <w:rPr>
          <w:rFonts w:ascii="Arial" w:hAnsi="Arial" w:cs="Arial"/>
          <w:color w:val="000000"/>
          <w:szCs w:val="22"/>
        </w:rPr>
        <w:br/>
        <w:t>Участники, прибывшие на мероприятие</w:t>
      </w:r>
      <w:r w:rsidRPr="009032F5">
        <w:rPr>
          <w:rFonts w:ascii="Arial" w:hAnsi="Arial" w:cs="Arial"/>
          <w:color w:val="000000"/>
          <w:szCs w:val="22"/>
        </w:rPr>
        <w:t xml:space="preserve">, должны иметь при себе </w:t>
      </w:r>
      <w:r w:rsidRPr="009032F5">
        <w:rPr>
          <w:rFonts w:ascii="Arial" w:hAnsi="Arial" w:cs="Arial"/>
          <w:b/>
          <w:color w:val="000000"/>
          <w:szCs w:val="22"/>
        </w:rPr>
        <w:t>копию платежного поручения</w:t>
      </w:r>
      <w:r w:rsidRPr="009032F5">
        <w:rPr>
          <w:rFonts w:ascii="Arial" w:hAnsi="Arial" w:cs="Arial"/>
          <w:color w:val="000000"/>
          <w:szCs w:val="22"/>
        </w:rPr>
        <w:t xml:space="preserve"> или квитанцию об оплате, которые являются пропуском на семинар.</w:t>
      </w:r>
    </w:p>
    <w:sectPr w:rsidR="00117E3E" w:rsidRPr="009032F5" w:rsidSect="00EC7B66">
      <w:headerReference w:type="default" r:id="rId9"/>
      <w:footerReference w:type="default" r:id="rId10"/>
      <w:pgSz w:w="11906" w:h="16838"/>
      <w:pgMar w:top="1985" w:right="850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04" w:rsidRDefault="00D27704" w:rsidP="00154D2E">
      <w:r>
        <w:separator/>
      </w:r>
    </w:p>
  </w:endnote>
  <w:endnote w:type="continuationSeparator" w:id="0">
    <w:p w:rsidR="00D27704" w:rsidRDefault="00D27704" w:rsidP="001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E4" w:rsidRPr="008354B6" w:rsidRDefault="00D27704" w:rsidP="00A301E4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3.3pt;margin-top:.25pt;width:441.1pt;height:0;z-index:251657728" o:connectortype="straight" strokeweight="1pt">
          <v:shadow color="#868686"/>
        </v:shape>
      </w:pict>
    </w:r>
    <w:r w:rsidR="00A301E4" w:rsidRPr="008354B6">
      <w:rPr>
        <w:rFonts w:ascii="Arial" w:hAnsi="Arial" w:cs="Arial"/>
        <w:sz w:val="22"/>
      </w:rPr>
      <w:t>193079, г. Санкт-Петербург, Дальневосточны</w:t>
    </w:r>
    <w:r w:rsidR="00ED59ED" w:rsidRPr="008354B6">
      <w:rPr>
        <w:rFonts w:ascii="Arial" w:hAnsi="Arial" w:cs="Arial"/>
        <w:sz w:val="22"/>
      </w:rPr>
      <w:t>й проспек</w:t>
    </w:r>
    <w:r w:rsidR="00A301E4" w:rsidRPr="008354B6">
      <w:rPr>
        <w:rFonts w:ascii="Arial" w:hAnsi="Arial" w:cs="Arial"/>
        <w:sz w:val="22"/>
      </w:rPr>
      <w:t>т, 71 литер</w:t>
    </w:r>
    <w:proofErr w:type="gramStart"/>
    <w:r w:rsidR="00A301E4" w:rsidRPr="008354B6">
      <w:rPr>
        <w:rFonts w:ascii="Arial" w:hAnsi="Arial" w:cs="Arial"/>
        <w:sz w:val="22"/>
      </w:rPr>
      <w:t xml:space="preserve"> А</w:t>
    </w:r>
    <w:proofErr w:type="gramEnd"/>
    <w:r w:rsidR="00A301E4" w:rsidRPr="008354B6">
      <w:rPr>
        <w:rFonts w:ascii="Arial" w:hAnsi="Arial" w:cs="Arial"/>
        <w:sz w:val="22"/>
      </w:rPr>
      <w:t>, помещение 11-Н</w:t>
    </w:r>
  </w:p>
  <w:p w:rsidR="00801E7A" w:rsidRPr="002E072B" w:rsidRDefault="00D27704" w:rsidP="002E072B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  <w:lang w:val="en-US"/>
      </w:rPr>
    </w:pPr>
    <w:r>
      <w:fldChar w:fldCharType="begin"/>
    </w:r>
    <w:r w:rsidRPr="001C55EB">
      <w:rPr>
        <w:lang w:val="en-US"/>
      </w:rPr>
      <w:instrText xml:space="preserve"> HYPERLINK "mailto:mail@mirseminarov.com" </w:instrText>
    </w:r>
    <w:r>
      <w:fldChar w:fldCharType="separate"/>
    </w:r>
    <w:r w:rsidR="00A301E4" w:rsidRPr="008354B6">
      <w:rPr>
        <w:rStyle w:val="a9"/>
        <w:rFonts w:ascii="Arial" w:hAnsi="Arial" w:cs="Arial"/>
        <w:color w:val="auto"/>
        <w:sz w:val="22"/>
        <w:u w:val="none"/>
        <w:lang w:val="en-US"/>
      </w:rPr>
      <w:t>mail@mirseminarov.com</w:t>
    </w:r>
    <w:r>
      <w:rPr>
        <w:rStyle w:val="a9"/>
        <w:rFonts w:ascii="Arial" w:hAnsi="Arial" w:cs="Arial"/>
        <w:color w:val="auto"/>
        <w:sz w:val="22"/>
        <w:u w:val="none"/>
        <w:lang w:val="en-US"/>
      </w:rPr>
      <w:fldChar w:fldCharType="end"/>
    </w:r>
    <w:r w:rsidR="00A301E4" w:rsidRPr="008354B6">
      <w:rPr>
        <w:rFonts w:ascii="Arial" w:hAnsi="Arial" w:cs="Arial"/>
        <w:sz w:val="22"/>
        <w:lang w:val="en-US"/>
      </w:rPr>
      <w:t xml:space="preserve">         </w:t>
    </w:r>
    <w:r w:rsidR="00ED59ED" w:rsidRPr="008354B6">
      <w:rPr>
        <w:rFonts w:ascii="Arial" w:hAnsi="Arial" w:cs="Arial"/>
        <w:sz w:val="22"/>
        <w:lang w:val="en-US"/>
      </w:rPr>
      <w:t xml:space="preserve">   </w:t>
    </w:r>
    <w:r w:rsidR="00A301E4" w:rsidRPr="008354B6">
      <w:rPr>
        <w:rFonts w:ascii="Arial" w:hAnsi="Arial" w:cs="Arial"/>
        <w:sz w:val="22"/>
        <w:lang w:val="en-US"/>
      </w:rPr>
      <w:t xml:space="preserve">          mirseminarov.com       </w:t>
    </w:r>
    <w:r w:rsidR="00ED59ED" w:rsidRPr="008354B6">
      <w:rPr>
        <w:rFonts w:ascii="Arial" w:hAnsi="Arial" w:cs="Arial"/>
        <w:sz w:val="22"/>
        <w:lang w:val="en-US"/>
      </w:rPr>
      <w:t xml:space="preserve">       </w:t>
    </w:r>
    <w:r w:rsidR="00A301E4" w:rsidRPr="008354B6">
      <w:rPr>
        <w:rFonts w:ascii="Arial" w:hAnsi="Arial" w:cs="Arial"/>
        <w:sz w:val="22"/>
        <w:lang w:val="en-US"/>
      </w:rPr>
      <w:t xml:space="preserve">       +7 (812) 940-09-23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04" w:rsidRDefault="00D27704" w:rsidP="00154D2E">
      <w:r>
        <w:separator/>
      </w:r>
    </w:p>
  </w:footnote>
  <w:footnote w:type="continuationSeparator" w:id="0">
    <w:p w:rsidR="00D27704" w:rsidRDefault="00D27704" w:rsidP="0015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E4" w:rsidRPr="00ED59ED" w:rsidRDefault="002B0794" w:rsidP="00ED59ED">
    <w:pPr>
      <w:pStyle w:val="a3"/>
      <w:tabs>
        <w:tab w:val="clear" w:pos="4677"/>
        <w:tab w:val="center" w:pos="5245"/>
      </w:tabs>
    </w:pPr>
    <w:r>
      <w:rPr>
        <w:noProof/>
      </w:rPr>
      <w:drawing>
        <wp:inline distT="0" distB="0" distL="0" distR="0">
          <wp:extent cx="1069975" cy="923290"/>
          <wp:effectExtent l="19050" t="0" r="0" b="0"/>
          <wp:docPr id="1" name="Рисунок 60" descr="C:\Users\Сашка\Desktop\логотип для фирм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0" descr="C:\Users\Сашка\Desktop\логотип для фирм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49A"/>
    <w:multiLevelType w:val="hybridMultilevel"/>
    <w:tmpl w:val="E03600B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8B1218"/>
    <w:multiLevelType w:val="hybridMultilevel"/>
    <w:tmpl w:val="ADE6D25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A2B1C99"/>
    <w:multiLevelType w:val="hybridMultilevel"/>
    <w:tmpl w:val="B354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931DC"/>
    <w:multiLevelType w:val="hybridMultilevel"/>
    <w:tmpl w:val="ECAE7EF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32443BE"/>
    <w:multiLevelType w:val="hybridMultilevel"/>
    <w:tmpl w:val="74C298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BB65BA"/>
    <w:multiLevelType w:val="hybridMultilevel"/>
    <w:tmpl w:val="CB14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10C0A"/>
    <w:multiLevelType w:val="hybridMultilevel"/>
    <w:tmpl w:val="1F3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A6A2B"/>
    <w:multiLevelType w:val="hybridMultilevel"/>
    <w:tmpl w:val="A35C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A757F"/>
    <w:multiLevelType w:val="hybridMultilevel"/>
    <w:tmpl w:val="0C9A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B5D1D"/>
    <w:multiLevelType w:val="hybridMultilevel"/>
    <w:tmpl w:val="18AE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C743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B77DD"/>
    <w:multiLevelType w:val="hybridMultilevel"/>
    <w:tmpl w:val="6A3CE7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F1816EA"/>
    <w:multiLevelType w:val="hybridMultilevel"/>
    <w:tmpl w:val="4664FC74"/>
    <w:lvl w:ilvl="0" w:tplc="92741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B2DC3"/>
    <w:multiLevelType w:val="hybridMultilevel"/>
    <w:tmpl w:val="B654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008FF"/>
    <w:multiLevelType w:val="hybridMultilevel"/>
    <w:tmpl w:val="BE16E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B36CF"/>
    <w:multiLevelType w:val="hybridMultilevel"/>
    <w:tmpl w:val="1A12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14"/>
  </w:num>
  <w:num w:numId="9">
    <w:abstractNumId w:val="13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0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D2E"/>
    <w:rsid w:val="00027A31"/>
    <w:rsid w:val="00055E82"/>
    <w:rsid w:val="0008652D"/>
    <w:rsid w:val="0009393B"/>
    <w:rsid w:val="00097867"/>
    <w:rsid w:val="000D75FD"/>
    <w:rsid w:val="001008CC"/>
    <w:rsid w:val="00117E3E"/>
    <w:rsid w:val="00120500"/>
    <w:rsid w:val="001209A6"/>
    <w:rsid w:val="001310A4"/>
    <w:rsid w:val="0013737D"/>
    <w:rsid w:val="00154D2E"/>
    <w:rsid w:val="001A535A"/>
    <w:rsid w:val="001C47A3"/>
    <w:rsid w:val="001C55EB"/>
    <w:rsid w:val="001D6E87"/>
    <w:rsid w:val="001F6FE2"/>
    <w:rsid w:val="002147FF"/>
    <w:rsid w:val="00225409"/>
    <w:rsid w:val="002318E5"/>
    <w:rsid w:val="00241242"/>
    <w:rsid w:val="002767EE"/>
    <w:rsid w:val="002814E9"/>
    <w:rsid w:val="00283B25"/>
    <w:rsid w:val="00284690"/>
    <w:rsid w:val="002B0794"/>
    <w:rsid w:val="002D44D9"/>
    <w:rsid w:val="002E072B"/>
    <w:rsid w:val="00300B5D"/>
    <w:rsid w:val="00320E7A"/>
    <w:rsid w:val="00330EC2"/>
    <w:rsid w:val="00334266"/>
    <w:rsid w:val="00385471"/>
    <w:rsid w:val="003B404A"/>
    <w:rsid w:val="003B689A"/>
    <w:rsid w:val="003C0C80"/>
    <w:rsid w:val="00417B6F"/>
    <w:rsid w:val="00432F4C"/>
    <w:rsid w:val="0047274E"/>
    <w:rsid w:val="004C15D5"/>
    <w:rsid w:val="004D7BCD"/>
    <w:rsid w:val="004E5483"/>
    <w:rsid w:val="005349CA"/>
    <w:rsid w:val="005C0CDE"/>
    <w:rsid w:val="005D3F85"/>
    <w:rsid w:val="005E773F"/>
    <w:rsid w:val="005F74BB"/>
    <w:rsid w:val="00600A0D"/>
    <w:rsid w:val="00601084"/>
    <w:rsid w:val="006040C4"/>
    <w:rsid w:val="00606FA0"/>
    <w:rsid w:val="0064363E"/>
    <w:rsid w:val="00663C33"/>
    <w:rsid w:val="0067364E"/>
    <w:rsid w:val="0067395D"/>
    <w:rsid w:val="006A2FB8"/>
    <w:rsid w:val="006F050E"/>
    <w:rsid w:val="006F781B"/>
    <w:rsid w:val="00702FC3"/>
    <w:rsid w:val="0070565B"/>
    <w:rsid w:val="00712AC1"/>
    <w:rsid w:val="007417A3"/>
    <w:rsid w:val="00773404"/>
    <w:rsid w:val="0077567A"/>
    <w:rsid w:val="007A70CF"/>
    <w:rsid w:val="007C5FDA"/>
    <w:rsid w:val="007E2BF6"/>
    <w:rsid w:val="00801E7A"/>
    <w:rsid w:val="0082712C"/>
    <w:rsid w:val="008279E0"/>
    <w:rsid w:val="008354B6"/>
    <w:rsid w:val="00850FBC"/>
    <w:rsid w:val="00852B52"/>
    <w:rsid w:val="00877FED"/>
    <w:rsid w:val="008C1898"/>
    <w:rsid w:val="008D203A"/>
    <w:rsid w:val="008D38AA"/>
    <w:rsid w:val="008E7BC8"/>
    <w:rsid w:val="009032F5"/>
    <w:rsid w:val="00951928"/>
    <w:rsid w:val="00984F04"/>
    <w:rsid w:val="009901EF"/>
    <w:rsid w:val="009A71BF"/>
    <w:rsid w:val="009F1B6A"/>
    <w:rsid w:val="00A06BFD"/>
    <w:rsid w:val="00A16875"/>
    <w:rsid w:val="00A301E4"/>
    <w:rsid w:val="00A367F4"/>
    <w:rsid w:val="00AC3693"/>
    <w:rsid w:val="00B1336E"/>
    <w:rsid w:val="00B22D6E"/>
    <w:rsid w:val="00B31F7A"/>
    <w:rsid w:val="00B42868"/>
    <w:rsid w:val="00B5063F"/>
    <w:rsid w:val="00B54392"/>
    <w:rsid w:val="00B60567"/>
    <w:rsid w:val="00B731CA"/>
    <w:rsid w:val="00B747C1"/>
    <w:rsid w:val="00B9280A"/>
    <w:rsid w:val="00BA4FDB"/>
    <w:rsid w:val="00BA52C0"/>
    <w:rsid w:val="00BB1A63"/>
    <w:rsid w:val="00BB5D0C"/>
    <w:rsid w:val="00BC1AE7"/>
    <w:rsid w:val="00BD5A0D"/>
    <w:rsid w:val="00BE231A"/>
    <w:rsid w:val="00BE4216"/>
    <w:rsid w:val="00C204C7"/>
    <w:rsid w:val="00C30614"/>
    <w:rsid w:val="00C32D44"/>
    <w:rsid w:val="00C345FA"/>
    <w:rsid w:val="00C36CBA"/>
    <w:rsid w:val="00C37F8F"/>
    <w:rsid w:val="00C63151"/>
    <w:rsid w:val="00C646C2"/>
    <w:rsid w:val="00C81D0D"/>
    <w:rsid w:val="00CB771C"/>
    <w:rsid w:val="00CF1645"/>
    <w:rsid w:val="00CF1809"/>
    <w:rsid w:val="00D0383A"/>
    <w:rsid w:val="00D27704"/>
    <w:rsid w:val="00D4227E"/>
    <w:rsid w:val="00D451D7"/>
    <w:rsid w:val="00D9653E"/>
    <w:rsid w:val="00DD6842"/>
    <w:rsid w:val="00DE3B7B"/>
    <w:rsid w:val="00E268BB"/>
    <w:rsid w:val="00E33243"/>
    <w:rsid w:val="00E45E86"/>
    <w:rsid w:val="00E714B0"/>
    <w:rsid w:val="00E80DD9"/>
    <w:rsid w:val="00EA229E"/>
    <w:rsid w:val="00EB7205"/>
    <w:rsid w:val="00EC7B66"/>
    <w:rsid w:val="00ED59ED"/>
    <w:rsid w:val="00F0519E"/>
    <w:rsid w:val="00F12CCB"/>
    <w:rsid w:val="00F15FD1"/>
    <w:rsid w:val="00F27518"/>
    <w:rsid w:val="00F27FDD"/>
    <w:rsid w:val="00F4204A"/>
    <w:rsid w:val="00F67DEB"/>
    <w:rsid w:val="00F755F8"/>
    <w:rsid w:val="00F818C1"/>
    <w:rsid w:val="00F8517E"/>
    <w:rsid w:val="00FD57B4"/>
    <w:rsid w:val="00FE77E2"/>
    <w:rsid w:val="00FF064A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iPriority w:val="99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A69FC-E83F-448E-A94F-A417532D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7360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mailto:mail@mirseminarov.com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Q</cp:lastModifiedBy>
  <cp:revision>23</cp:revision>
  <dcterms:created xsi:type="dcterms:W3CDTF">2016-03-08T10:26:00Z</dcterms:created>
  <dcterms:modified xsi:type="dcterms:W3CDTF">2017-09-18T05:59:00Z</dcterms:modified>
</cp:coreProperties>
</file>